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Default Extension="png" ContentType="image/png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289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675146" cy="704659"/>
            <wp:effectExtent l="0" t="0" r="0" b="0"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5146" cy="7046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spacing w:before="11"/>
        <w:rPr>
          <w:rFonts w:ascii="Times New Roman"/>
          <w:sz w:val="23"/>
        </w:rPr>
      </w:pPr>
    </w:p>
    <w:p>
      <w:pPr>
        <w:pStyle w:val="Heading1"/>
        <w:spacing w:before="92"/>
        <w:ind w:right="110"/>
        <w:rPr>
          <w:u w:val="none"/>
        </w:rPr>
      </w:pPr>
      <w:r>
        <w:rPr>
          <w:u w:val="none"/>
        </w:rPr>
        <w:t>ACTA</w:t>
      </w:r>
      <w:r>
        <w:rPr>
          <w:spacing w:val="1"/>
          <w:u w:val="none"/>
        </w:rPr>
        <w:t> </w:t>
      </w:r>
      <w:r>
        <w:rPr>
          <w:u w:val="none"/>
        </w:rPr>
        <w:t>DE</w:t>
      </w:r>
      <w:r>
        <w:rPr>
          <w:spacing w:val="1"/>
          <w:u w:val="none"/>
        </w:rPr>
        <w:t> </w:t>
      </w:r>
      <w:r>
        <w:rPr>
          <w:u w:val="none"/>
        </w:rPr>
        <w:t>LA</w:t>
      </w:r>
      <w:r>
        <w:rPr>
          <w:spacing w:val="1"/>
          <w:u w:val="none"/>
        </w:rPr>
        <w:t> </w:t>
      </w:r>
      <w:r>
        <w:rPr>
          <w:u w:val="none"/>
        </w:rPr>
        <w:t>SESIÓN</w:t>
      </w:r>
      <w:r>
        <w:rPr>
          <w:spacing w:val="1"/>
          <w:u w:val="none"/>
        </w:rPr>
        <w:t> </w:t>
      </w:r>
      <w:r>
        <w:rPr>
          <w:u w:val="none"/>
        </w:rPr>
        <w:t>ORDINARIA</w:t>
      </w:r>
      <w:r>
        <w:rPr>
          <w:spacing w:val="1"/>
          <w:u w:val="none"/>
        </w:rPr>
        <w:t> </w:t>
      </w:r>
      <w:r>
        <w:rPr>
          <w:u w:val="none"/>
        </w:rPr>
        <w:t>CELEBRADA</w:t>
      </w:r>
      <w:r>
        <w:rPr>
          <w:spacing w:val="1"/>
          <w:u w:val="none"/>
        </w:rPr>
        <w:t> </w:t>
      </w:r>
      <w:r>
        <w:rPr>
          <w:u w:val="none"/>
        </w:rPr>
        <w:t>EL</w:t>
      </w:r>
      <w:r>
        <w:rPr>
          <w:spacing w:val="1"/>
          <w:u w:val="none"/>
        </w:rPr>
        <w:t> </w:t>
      </w:r>
      <w:r>
        <w:rPr>
          <w:u w:val="none"/>
        </w:rPr>
        <w:t>DÍA</w:t>
      </w:r>
      <w:r>
        <w:rPr>
          <w:spacing w:val="1"/>
          <w:u w:val="none"/>
        </w:rPr>
        <w:t> </w:t>
      </w:r>
      <w:r>
        <w:rPr>
          <w:u w:val="none"/>
        </w:rPr>
        <w:t>VEINTICUATRO</w:t>
      </w:r>
      <w:r>
        <w:rPr>
          <w:spacing w:val="1"/>
          <w:u w:val="none"/>
        </w:rPr>
        <w:t> </w:t>
      </w:r>
      <w:r>
        <w:rPr>
          <w:u w:val="none"/>
        </w:rPr>
        <w:t>DE</w:t>
      </w:r>
      <w:r>
        <w:rPr>
          <w:spacing w:val="1"/>
          <w:u w:val="none"/>
        </w:rPr>
        <w:t> </w:t>
      </w:r>
      <w:r>
        <w:rPr>
          <w:u w:val="none"/>
        </w:rPr>
        <w:t>MAYO</w:t>
      </w:r>
      <w:r>
        <w:rPr>
          <w:spacing w:val="1"/>
          <w:u w:val="none"/>
        </w:rPr>
        <w:t> </w:t>
      </w:r>
      <w:r>
        <w:rPr>
          <w:u w:val="none"/>
        </w:rPr>
        <w:t>DE</w:t>
      </w:r>
      <w:r>
        <w:rPr>
          <w:spacing w:val="1"/>
          <w:u w:val="none"/>
        </w:rPr>
        <w:t> </w:t>
      </w:r>
      <w:r>
        <w:rPr>
          <w:u w:val="none"/>
        </w:rPr>
        <w:t>DOS</w:t>
      </w:r>
      <w:r>
        <w:rPr>
          <w:spacing w:val="1"/>
          <w:u w:val="none"/>
        </w:rPr>
        <w:t> </w:t>
      </w:r>
      <w:r>
        <w:rPr>
          <w:u w:val="none"/>
        </w:rPr>
        <w:t>MIL</w:t>
      </w:r>
      <w:r>
        <w:rPr>
          <w:spacing w:val="1"/>
          <w:u w:val="none"/>
        </w:rPr>
        <w:t> </w:t>
      </w:r>
      <w:r>
        <w:rPr>
          <w:u w:val="none"/>
        </w:rPr>
        <w:t>VEINTIDÓS,</w:t>
      </w:r>
      <w:r>
        <w:rPr>
          <w:spacing w:val="1"/>
          <w:u w:val="none"/>
        </w:rPr>
        <w:t> </w:t>
      </w:r>
      <w:r>
        <w:rPr>
          <w:u w:val="none"/>
        </w:rPr>
        <w:t>EN</w:t>
      </w:r>
      <w:r>
        <w:rPr>
          <w:spacing w:val="1"/>
          <w:u w:val="none"/>
        </w:rPr>
        <w:t> </w:t>
      </w:r>
      <w:r>
        <w:rPr>
          <w:u w:val="none"/>
        </w:rPr>
        <w:t>PRIMERA</w:t>
      </w:r>
      <w:r>
        <w:rPr>
          <w:spacing w:val="1"/>
          <w:u w:val="none"/>
        </w:rPr>
        <w:t> </w:t>
      </w:r>
      <w:r>
        <w:rPr>
          <w:u w:val="none"/>
        </w:rPr>
        <w:t>CONVOCATORIA,</w:t>
      </w:r>
      <w:r>
        <w:rPr>
          <w:spacing w:val="-2"/>
          <w:u w:val="none"/>
        </w:rPr>
        <w:t> </w:t>
      </w:r>
      <w:r>
        <w:rPr>
          <w:u w:val="none"/>
        </w:rPr>
        <w:t>POR</w:t>
      </w:r>
      <w:r>
        <w:rPr>
          <w:spacing w:val="-5"/>
          <w:u w:val="none"/>
        </w:rPr>
        <w:t> </w:t>
      </w:r>
      <w:r>
        <w:rPr>
          <w:u w:val="none"/>
        </w:rPr>
        <w:t>LA</w:t>
      </w:r>
      <w:r>
        <w:rPr>
          <w:spacing w:val="-9"/>
          <w:u w:val="none"/>
        </w:rPr>
        <w:t> </w:t>
      </w:r>
      <w:r>
        <w:rPr>
          <w:u w:val="none"/>
        </w:rPr>
        <w:t>JUNTA</w:t>
      </w:r>
      <w:r>
        <w:rPr>
          <w:spacing w:val="-9"/>
          <w:u w:val="none"/>
        </w:rPr>
        <w:t> </w:t>
      </w:r>
      <w:r>
        <w:rPr>
          <w:u w:val="none"/>
        </w:rPr>
        <w:t>DE</w:t>
      </w:r>
      <w:r>
        <w:rPr>
          <w:spacing w:val="-1"/>
          <w:u w:val="none"/>
        </w:rPr>
        <w:t> </w:t>
      </w:r>
      <w:r>
        <w:rPr>
          <w:u w:val="none"/>
        </w:rPr>
        <w:t>GOBIERNO</w:t>
      </w:r>
      <w:r>
        <w:rPr>
          <w:spacing w:val="-1"/>
          <w:u w:val="none"/>
        </w:rPr>
        <w:t> </w:t>
      </w:r>
      <w:r>
        <w:rPr>
          <w:u w:val="none"/>
        </w:rPr>
        <w:t>LOCAL.</w:t>
      </w: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spacing w:before="4"/>
        <w:rPr>
          <w:rFonts w:ascii="Arial"/>
          <w:b/>
          <w:sz w:val="22"/>
        </w:rPr>
      </w:pPr>
    </w:p>
    <w:p>
      <w:pPr>
        <w:pStyle w:val="BodyText"/>
        <w:spacing w:line="244" w:lineRule="auto"/>
        <w:ind w:left="103" w:right="112" w:firstLine="720"/>
        <w:jc w:val="both"/>
      </w:pPr>
      <w:r>
        <w:rPr/>
        <w:t>En la Ciudad de Gáldar, siendo las nueve horas del día veinticuatro de</w:t>
      </w:r>
      <w:r>
        <w:rPr>
          <w:spacing w:val="1"/>
        </w:rPr>
        <w:t> </w:t>
      </w:r>
      <w:r>
        <w:rPr/>
        <w:t>Mayo de dos mil veintidós, se reúnen en las Casas Consistoriales, bajo la</w:t>
      </w:r>
      <w:r>
        <w:rPr>
          <w:spacing w:val="1"/>
        </w:rPr>
        <w:t> </w:t>
      </w:r>
      <w:r>
        <w:rPr>
          <w:spacing w:val="-1"/>
        </w:rPr>
        <w:t>Presidencia </w:t>
      </w:r>
      <w:r>
        <w:rPr/>
        <w:t>del Señor Alcalde-Presidente, Don Teodoro Claret Sosa Monzón, la</w:t>
      </w:r>
      <w:r>
        <w:rPr>
          <w:spacing w:val="-61"/>
        </w:rPr>
        <w:t> </w:t>
      </w:r>
      <w:r>
        <w:rPr/>
        <w:t>Junta de Gobierno Local, al objeto de celebrar sesión ordinaria en primera</w:t>
      </w:r>
      <w:r>
        <w:rPr>
          <w:spacing w:val="1"/>
        </w:rPr>
        <w:t> </w:t>
      </w:r>
      <w:r>
        <w:rPr/>
        <w:t>convocatoria, con la asistencia de los siguientes Señores y Señoras: Doña</w:t>
      </w:r>
      <w:r>
        <w:rPr>
          <w:spacing w:val="1"/>
        </w:rPr>
        <w:t> </w:t>
      </w:r>
      <w:r>
        <w:rPr/>
        <w:t>Inmaculada Valeriana Guerra Mendoza, Don Carlos Matías Ruiz Moreno, Doña</w:t>
      </w:r>
      <w:r>
        <w:rPr>
          <w:spacing w:val="1"/>
        </w:rPr>
        <w:t> </w:t>
      </w:r>
      <w:r>
        <w:rPr/>
        <w:t>Ana</w:t>
      </w:r>
      <w:r>
        <w:rPr>
          <w:spacing w:val="1"/>
        </w:rPr>
        <w:t> </w:t>
      </w:r>
      <w:r>
        <w:rPr/>
        <w:t>Teresa</w:t>
      </w:r>
      <w:r>
        <w:rPr>
          <w:spacing w:val="1"/>
        </w:rPr>
        <w:t> </w:t>
      </w:r>
      <w:r>
        <w:rPr/>
        <w:t>Mendoza</w:t>
      </w:r>
      <w:r>
        <w:rPr>
          <w:spacing w:val="1"/>
        </w:rPr>
        <w:t> </w:t>
      </w:r>
      <w:r>
        <w:rPr/>
        <w:t>Jiménez,</w:t>
      </w:r>
      <w:r>
        <w:rPr>
          <w:spacing w:val="1"/>
        </w:rPr>
        <w:t> </w:t>
      </w:r>
      <w:r>
        <w:rPr/>
        <w:t>Don</w:t>
      </w:r>
      <w:r>
        <w:rPr>
          <w:spacing w:val="1"/>
        </w:rPr>
        <w:t> </w:t>
      </w:r>
      <w:r>
        <w:rPr/>
        <w:t>Agustín</w:t>
      </w:r>
      <w:r>
        <w:rPr>
          <w:spacing w:val="1"/>
        </w:rPr>
        <w:t> </w:t>
      </w:r>
      <w:r>
        <w:rPr/>
        <w:t>Martín</w:t>
      </w:r>
      <w:r>
        <w:rPr>
          <w:spacing w:val="1"/>
        </w:rPr>
        <w:t> </w:t>
      </w:r>
      <w:r>
        <w:rPr/>
        <w:t>Ojeda,</w:t>
      </w:r>
      <w:r>
        <w:rPr>
          <w:spacing w:val="1"/>
        </w:rPr>
        <w:t> </w:t>
      </w:r>
      <w:r>
        <w:rPr/>
        <w:t>Doña</w:t>
      </w:r>
      <w:r>
        <w:rPr>
          <w:spacing w:val="63"/>
        </w:rPr>
        <w:t> </w:t>
      </w:r>
      <w:r>
        <w:rPr/>
        <w:t>Idaira</w:t>
      </w:r>
      <w:r>
        <w:rPr>
          <w:spacing w:val="1"/>
        </w:rPr>
        <w:t> </w:t>
      </w:r>
      <w:r>
        <w:rPr/>
        <w:t>Chaxiraxi Mateos Moreno y</w:t>
      </w:r>
      <w:r>
        <w:rPr>
          <w:spacing w:val="1"/>
        </w:rPr>
        <w:t> </w:t>
      </w:r>
      <w:r>
        <w:rPr/>
        <w:t>Don Heriberto José Reyes Sánchez. Excusó su</w:t>
      </w:r>
      <w:r>
        <w:rPr>
          <w:spacing w:val="1"/>
        </w:rPr>
        <w:t> </w:t>
      </w:r>
      <w:r>
        <w:rPr/>
        <w:t>ausencia Don Julio Mateo Castillo. Asiste el Interventor Accidental Don Honorio</w:t>
      </w:r>
      <w:r>
        <w:rPr>
          <w:spacing w:val="-61"/>
        </w:rPr>
        <w:t> </w:t>
      </w:r>
      <w:r>
        <w:rPr/>
        <w:t>Francisco Jorge Moreno. Como Secretaria Accidental Doña Candelaria Guerra</w:t>
      </w:r>
      <w:r>
        <w:rPr>
          <w:spacing w:val="1"/>
        </w:rPr>
        <w:t> </w:t>
      </w:r>
      <w:r>
        <w:rPr/>
        <w:t>Pulido.</w:t>
      </w:r>
    </w:p>
    <w:p>
      <w:pPr>
        <w:pStyle w:val="BodyText"/>
        <w:spacing w:before="4"/>
        <w:rPr>
          <w:sz w:val="23"/>
        </w:rPr>
      </w:pPr>
    </w:p>
    <w:p>
      <w:pPr>
        <w:pStyle w:val="BodyText"/>
        <w:spacing w:line="244" w:lineRule="auto"/>
        <w:ind w:left="103" w:right="111" w:firstLine="720"/>
        <w:jc w:val="both"/>
      </w:pPr>
      <w:r>
        <w:rPr/>
        <w:t>Comprobada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asistencia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número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suficiente</w:t>
      </w:r>
      <w:r>
        <w:rPr>
          <w:spacing w:val="64"/>
        </w:rPr>
        <w:t> </w:t>
      </w:r>
      <w:r>
        <w:rPr/>
        <w:t>para</w:t>
      </w:r>
      <w:r>
        <w:rPr>
          <w:spacing w:val="64"/>
        </w:rPr>
        <w:t> </w:t>
      </w:r>
      <w:r>
        <w:rPr/>
        <w:t>la</w:t>
      </w:r>
      <w:r>
        <w:rPr>
          <w:spacing w:val="1"/>
        </w:rPr>
        <w:t> </w:t>
      </w:r>
      <w:r>
        <w:rPr/>
        <w:t>celebración</w:t>
      </w:r>
      <w:r>
        <w:rPr>
          <w:spacing w:val="26"/>
        </w:rPr>
        <w:t> </w:t>
      </w:r>
      <w:r>
        <w:rPr/>
        <w:t>de</w:t>
      </w:r>
      <w:r>
        <w:rPr>
          <w:spacing w:val="26"/>
        </w:rPr>
        <w:t> </w:t>
      </w:r>
      <w:r>
        <w:rPr/>
        <w:t>la</w:t>
      </w:r>
      <w:r>
        <w:rPr>
          <w:spacing w:val="26"/>
        </w:rPr>
        <w:t> </w:t>
      </w:r>
      <w:r>
        <w:rPr/>
        <w:t>sesión,</w:t>
      </w:r>
      <w:r>
        <w:rPr>
          <w:spacing w:val="26"/>
        </w:rPr>
        <w:t> </w:t>
      </w:r>
      <w:r>
        <w:rPr/>
        <w:t>por</w:t>
      </w:r>
      <w:r>
        <w:rPr>
          <w:spacing w:val="25"/>
        </w:rPr>
        <w:t> </w:t>
      </w:r>
      <w:r>
        <w:rPr/>
        <w:t>el</w:t>
      </w:r>
      <w:r>
        <w:rPr>
          <w:spacing w:val="25"/>
        </w:rPr>
        <w:t> </w:t>
      </w:r>
      <w:r>
        <w:rPr/>
        <w:t>Señor</w:t>
      </w:r>
      <w:r>
        <w:rPr>
          <w:spacing w:val="24"/>
        </w:rPr>
        <w:t> </w:t>
      </w:r>
      <w:r>
        <w:rPr/>
        <w:t>Presidente</w:t>
      </w:r>
      <w:r>
        <w:rPr>
          <w:spacing w:val="24"/>
        </w:rPr>
        <w:t> </w:t>
      </w:r>
      <w:r>
        <w:rPr/>
        <w:t>se</w:t>
      </w:r>
      <w:r>
        <w:rPr>
          <w:spacing w:val="25"/>
        </w:rPr>
        <w:t> </w:t>
      </w:r>
      <w:r>
        <w:rPr/>
        <w:t>declara</w:t>
      </w:r>
      <w:r>
        <w:rPr>
          <w:spacing w:val="24"/>
        </w:rPr>
        <w:t> </w:t>
      </w:r>
      <w:r>
        <w:rPr/>
        <w:t>abierto</w:t>
      </w:r>
      <w:r>
        <w:rPr>
          <w:spacing w:val="26"/>
        </w:rPr>
        <w:t> </w:t>
      </w:r>
      <w:r>
        <w:rPr/>
        <w:t>el</w:t>
      </w:r>
      <w:r>
        <w:rPr>
          <w:spacing w:val="22"/>
        </w:rPr>
        <w:t> </w:t>
      </w:r>
      <w:r>
        <w:rPr/>
        <w:t>acto</w:t>
      </w:r>
      <w:r>
        <w:rPr>
          <w:spacing w:val="27"/>
        </w:rPr>
        <w:t> </w:t>
      </w:r>
      <w:r>
        <w:rPr/>
        <w:t>y</w:t>
      </w:r>
      <w:r>
        <w:rPr>
          <w:spacing w:val="-62"/>
        </w:rPr>
        <w:t> </w:t>
      </w:r>
      <w:r>
        <w:rPr/>
        <w:t>por</w:t>
      </w:r>
      <w:r>
        <w:rPr>
          <w:spacing w:val="1"/>
        </w:rPr>
        <w:t> </w:t>
      </w:r>
      <w:r>
        <w:rPr/>
        <w:t>Secretaría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lectura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Orden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Día</w:t>
      </w:r>
      <w:r>
        <w:rPr>
          <w:spacing w:val="1"/>
        </w:rPr>
        <w:t> </w:t>
      </w:r>
      <w:r>
        <w:rPr/>
        <w:t>circulado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efecto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fin</w:t>
      </w:r>
      <w:r>
        <w:rPr>
          <w:spacing w:val="1"/>
        </w:rPr>
        <w:t> </w:t>
      </w:r>
      <w:r>
        <w:rPr/>
        <w:t>de</w:t>
      </w:r>
      <w:r>
        <w:rPr>
          <w:spacing w:val="-61"/>
        </w:rPr>
        <w:t> </w:t>
      </w:r>
      <w:r>
        <w:rPr/>
        <w:t>proceder al estudio</w:t>
      </w:r>
      <w:r>
        <w:rPr>
          <w:spacing w:val="2"/>
        </w:rPr>
        <w:t> </w:t>
      </w:r>
      <w:r>
        <w:rPr/>
        <w:t>de</w:t>
      </w:r>
      <w:r>
        <w:rPr>
          <w:spacing w:val="3"/>
        </w:rPr>
        <w:t> </w:t>
      </w:r>
      <w:r>
        <w:rPr/>
        <w:t>los</w:t>
      </w:r>
      <w:r>
        <w:rPr>
          <w:spacing w:val="1"/>
        </w:rPr>
        <w:t> </w:t>
      </w:r>
      <w:r>
        <w:rPr/>
        <w:t>diversos</w:t>
      </w:r>
      <w:r>
        <w:rPr>
          <w:spacing w:val="1"/>
        </w:rPr>
        <w:t> </w:t>
      </w:r>
      <w:r>
        <w:rPr/>
        <w:t>asuntos</w:t>
      </w:r>
      <w:r>
        <w:rPr>
          <w:spacing w:val="1"/>
        </w:rPr>
        <w:t> </w:t>
      </w:r>
      <w:r>
        <w:rPr/>
        <w:t>comprendidos</w:t>
      </w:r>
      <w:r>
        <w:rPr>
          <w:spacing w:val="2"/>
        </w:rPr>
        <w:t> </w:t>
      </w:r>
      <w:r>
        <w:rPr/>
        <w:t>en</w:t>
      </w:r>
      <w:r>
        <w:rPr>
          <w:spacing w:val="2"/>
        </w:rPr>
        <w:t> </w:t>
      </w:r>
      <w:r>
        <w:rPr/>
        <w:t>el mismo.</w:t>
      </w:r>
    </w:p>
    <w:p>
      <w:pPr>
        <w:pStyle w:val="BodyText"/>
        <w:spacing w:before="7"/>
        <w:rPr>
          <w:sz w:val="23"/>
        </w:rPr>
      </w:pPr>
    </w:p>
    <w:p>
      <w:pPr>
        <w:pStyle w:val="Heading1"/>
        <w:spacing w:before="1"/>
        <w:ind w:left="823" w:right="0" w:firstLine="0"/>
        <w:jc w:val="left"/>
        <w:rPr>
          <w:rFonts w:ascii="Microsoft Sans Serif" w:hAnsi="Microsoft Sans Serif"/>
          <w:b w:val="0"/>
          <w:u w:val="none"/>
        </w:rPr>
      </w:pPr>
      <w:r>
        <w:rPr>
          <w:rFonts w:ascii="Microsoft Sans Serif" w:hAnsi="Microsoft Sans Serif"/>
          <w:b w:val="0"/>
          <w:u w:val="none"/>
        </w:rPr>
        <w:t>1º.-</w:t>
      </w:r>
      <w:r>
        <w:rPr>
          <w:rFonts w:ascii="Microsoft Sans Serif" w:hAnsi="Microsoft Sans Serif"/>
          <w:b w:val="0"/>
          <w:spacing w:val="-3"/>
          <w:u w:val="none"/>
        </w:rPr>
        <w:t> </w:t>
      </w:r>
      <w:r>
        <w:rPr>
          <w:u w:val="single"/>
        </w:rPr>
        <w:t>APROBACIÓN,</w:t>
      </w:r>
      <w:r>
        <w:rPr>
          <w:spacing w:val="-5"/>
          <w:u w:val="single"/>
        </w:rPr>
        <w:t> </w:t>
      </w:r>
      <w:r>
        <w:rPr>
          <w:u w:val="single"/>
        </w:rPr>
        <w:t>SI</w:t>
      </w:r>
      <w:r>
        <w:rPr>
          <w:spacing w:val="-5"/>
          <w:u w:val="single"/>
        </w:rPr>
        <w:t> </w:t>
      </w:r>
      <w:r>
        <w:rPr>
          <w:u w:val="single"/>
        </w:rPr>
        <w:t>PROCEDE,</w:t>
      </w:r>
      <w:r>
        <w:rPr>
          <w:spacing w:val="49"/>
          <w:u w:val="single"/>
        </w:rPr>
        <w:t> </w:t>
      </w:r>
      <w:r>
        <w:rPr>
          <w:u w:val="single"/>
        </w:rPr>
        <w:t>ACTA</w:t>
      </w:r>
      <w:r>
        <w:rPr>
          <w:spacing w:val="-14"/>
          <w:u w:val="single"/>
        </w:rPr>
        <w:t> </w:t>
      </w:r>
      <w:r>
        <w:rPr>
          <w:u w:val="single"/>
        </w:rPr>
        <w:t>SESIÓN</w:t>
      </w:r>
      <w:r>
        <w:rPr>
          <w:spacing w:val="-14"/>
          <w:u w:val="single"/>
        </w:rPr>
        <w:t> </w:t>
      </w:r>
      <w:r>
        <w:rPr>
          <w:u w:val="single"/>
        </w:rPr>
        <w:t>ANTERIOR</w:t>
      </w:r>
      <w:r>
        <w:rPr>
          <w:rFonts w:ascii="Microsoft Sans Serif" w:hAnsi="Microsoft Sans Serif"/>
          <w:b w:val="0"/>
          <w:u w:val="none"/>
        </w:rPr>
        <w:t>.-</w:t>
      </w:r>
    </w:p>
    <w:p>
      <w:pPr>
        <w:pStyle w:val="BodyText"/>
        <w:spacing w:before="8"/>
      </w:pPr>
    </w:p>
    <w:p>
      <w:pPr>
        <w:pStyle w:val="BodyText"/>
        <w:spacing w:line="244" w:lineRule="auto"/>
        <w:ind w:left="104" w:right="110" w:firstLine="720"/>
        <w:jc w:val="both"/>
      </w:pPr>
      <w:r>
        <w:rPr/>
        <w:t>Por la Presidencia se pregunta a los asistentes si tienen que formular</w:t>
      </w:r>
      <w:r>
        <w:rPr>
          <w:spacing w:val="1"/>
        </w:rPr>
        <w:t> </w:t>
      </w:r>
      <w:r>
        <w:rPr/>
        <w:t>alguna observación al acta de la sesión anterior celebrada el día diecisiete de</w:t>
      </w:r>
      <w:r>
        <w:rPr>
          <w:spacing w:val="1"/>
        </w:rPr>
        <w:t> </w:t>
      </w:r>
      <w:r>
        <w:rPr/>
        <w:t>Mayo de dos mil veintidós y, no formulándose ninguna, el Señor Presidente</w:t>
      </w:r>
      <w:r>
        <w:rPr>
          <w:spacing w:val="1"/>
        </w:rPr>
        <w:t> </w:t>
      </w:r>
      <w:r>
        <w:rPr/>
        <w:t>proclama aprobada por unanimidad el acta de la citada sesión, ordenando su</w:t>
      </w:r>
      <w:r>
        <w:rPr>
          <w:spacing w:val="1"/>
        </w:rPr>
        <w:t> </w:t>
      </w:r>
      <w:r>
        <w:rPr/>
        <w:t>transcripción al Libro de Actas,</w:t>
      </w:r>
      <w:r>
        <w:rPr>
          <w:spacing w:val="1"/>
        </w:rPr>
        <w:t> </w:t>
      </w:r>
      <w:r>
        <w:rPr/>
        <w:t>en base</w:t>
      </w:r>
      <w:r>
        <w:rPr>
          <w:spacing w:val="1"/>
        </w:rPr>
        <w:t> </w:t>
      </w:r>
      <w:r>
        <w:rPr/>
        <w:t>a lo</w:t>
      </w:r>
      <w:r>
        <w:rPr>
          <w:spacing w:val="1"/>
        </w:rPr>
        <w:t> </w:t>
      </w:r>
      <w:r>
        <w:rPr/>
        <w:t>dispuesto en el art.</w:t>
      </w:r>
      <w:r>
        <w:rPr>
          <w:spacing w:val="63"/>
        </w:rPr>
        <w:t> </w:t>
      </w:r>
      <w:r>
        <w:rPr/>
        <w:t>110.2 del</w:t>
      </w:r>
      <w:r>
        <w:rPr>
          <w:spacing w:val="1"/>
        </w:rPr>
        <w:t> </w:t>
      </w:r>
      <w:r>
        <w:rPr/>
        <w:t>R.O.F.</w:t>
      </w:r>
    </w:p>
    <w:p>
      <w:pPr>
        <w:pStyle w:val="BodyText"/>
        <w:spacing w:before="5"/>
        <w:rPr>
          <w:sz w:val="23"/>
        </w:rPr>
      </w:pPr>
    </w:p>
    <w:p>
      <w:pPr>
        <w:pStyle w:val="Heading1"/>
        <w:rPr>
          <w:rFonts w:ascii="Microsoft Sans Serif" w:hAnsi="Microsoft Sans Serif"/>
          <w:b w:val="0"/>
          <w:u w:val="none"/>
        </w:rPr>
      </w:pPr>
      <w:r>
        <w:rPr>
          <w:rFonts w:ascii="Microsoft Sans Serif" w:hAnsi="Microsoft Sans Serif"/>
          <w:b w:val="0"/>
          <w:u w:val="none"/>
        </w:rPr>
        <w:t>2º.-</w:t>
      </w:r>
      <w:r>
        <w:rPr>
          <w:rFonts w:ascii="Microsoft Sans Serif" w:hAnsi="Microsoft Sans Serif"/>
          <w:b w:val="0"/>
          <w:spacing w:val="1"/>
          <w:u w:val="none"/>
        </w:rPr>
        <w:t> </w:t>
      </w:r>
      <w:r>
        <w:rPr>
          <w:u w:val="single"/>
        </w:rPr>
        <w:t>EXPEDIENTE</w:t>
      </w:r>
      <w:r>
        <w:rPr>
          <w:spacing w:val="1"/>
          <w:u w:val="single"/>
        </w:rPr>
        <w:t> </w:t>
      </w:r>
      <w:r>
        <w:rPr>
          <w:u w:val="single"/>
        </w:rPr>
        <w:t>9849/2022.</w:t>
      </w:r>
      <w:r>
        <w:rPr>
          <w:spacing w:val="1"/>
          <w:u w:val="single"/>
        </w:rPr>
        <w:t> </w:t>
      </w:r>
      <w:r>
        <w:rPr>
          <w:u w:val="single"/>
        </w:rPr>
        <w:t>CONCESIÓN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single"/>
        </w:rPr>
        <w:t> </w:t>
      </w:r>
      <w:r>
        <w:rPr>
          <w:u w:val="single"/>
        </w:rPr>
        <w:t>AYUDAS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none"/>
        </w:rPr>
        <w:t> </w:t>
      </w:r>
      <w:r>
        <w:rPr>
          <w:u w:val="single"/>
        </w:rPr>
        <w:t>EMERGENCIA</w:t>
      </w:r>
      <w:r>
        <w:rPr>
          <w:spacing w:val="1"/>
          <w:u w:val="single"/>
        </w:rPr>
        <w:t> </w:t>
      </w:r>
      <w:r>
        <w:rPr>
          <w:u w:val="single"/>
        </w:rPr>
        <w:t>SOCIAL</w:t>
      </w:r>
      <w:r>
        <w:rPr>
          <w:spacing w:val="1"/>
          <w:u w:val="single"/>
        </w:rPr>
        <w:t> </w:t>
      </w:r>
      <w:r>
        <w:rPr>
          <w:u w:val="single"/>
        </w:rPr>
        <w:t>(CABILDO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single"/>
        </w:rPr>
        <w:t> </w:t>
      </w:r>
      <w:r>
        <w:rPr>
          <w:u w:val="single"/>
        </w:rPr>
        <w:t>GRAN</w:t>
      </w:r>
      <w:r>
        <w:rPr>
          <w:spacing w:val="1"/>
          <w:u w:val="single"/>
        </w:rPr>
        <w:t> </w:t>
      </w:r>
      <w:r>
        <w:rPr>
          <w:u w:val="single"/>
        </w:rPr>
        <w:t>CANARIA).</w:t>
      </w:r>
      <w:r>
        <w:rPr>
          <w:spacing w:val="1"/>
          <w:u w:val="single"/>
        </w:rPr>
        <w:t> </w:t>
      </w:r>
      <w:r>
        <w:rPr>
          <w:u w:val="single"/>
        </w:rPr>
        <w:t>ACUERDO</w:t>
      </w:r>
      <w:r>
        <w:rPr>
          <w:spacing w:val="1"/>
          <w:u w:val="none"/>
        </w:rPr>
        <w:t> </w:t>
      </w:r>
      <w:r>
        <w:rPr>
          <w:u w:val="single"/>
        </w:rPr>
        <w:t>PROCEDENTE</w:t>
      </w:r>
      <w:r>
        <w:rPr>
          <w:u w:val="none"/>
        </w:rPr>
        <w:t>.</w:t>
      </w:r>
      <w:r>
        <w:rPr>
          <w:rFonts w:ascii="Microsoft Sans Serif" w:hAnsi="Microsoft Sans Serif"/>
          <w:b w:val="0"/>
          <w:u w:val="none"/>
        </w:rPr>
        <w:t>-</w:t>
      </w:r>
    </w:p>
    <w:p>
      <w:pPr>
        <w:pStyle w:val="BodyText"/>
        <w:spacing w:before="7"/>
        <w:rPr>
          <w:sz w:val="22"/>
        </w:rPr>
      </w:pPr>
    </w:p>
    <w:p>
      <w:pPr>
        <w:pStyle w:val="BodyText"/>
        <w:spacing w:line="244" w:lineRule="auto"/>
        <w:ind w:left="104" w:right="111" w:firstLine="720"/>
        <w:jc w:val="both"/>
      </w:pPr>
      <w:r>
        <w:rPr/>
        <w:t>Por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Señora</w:t>
      </w:r>
      <w:r>
        <w:rPr>
          <w:spacing w:val="1"/>
        </w:rPr>
        <w:t> </w:t>
      </w:r>
      <w:r>
        <w:rPr/>
        <w:t>Concejal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Servicios</w:t>
      </w:r>
      <w:r>
        <w:rPr>
          <w:spacing w:val="1"/>
        </w:rPr>
        <w:t> </w:t>
      </w:r>
      <w:r>
        <w:rPr/>
        <w:t>Sociales,</w:t>
      </w:r>
      <w:r>
        <w:rPr>
          <w:spacing w:val="1"/>
        </w:rPr>
        <w:t> </w:t>
      </w:r>
      <w:r>
        <w:rPr/>
        <w:t>Doña</w:t>
      </w:r>
      <w:r>
        <w:rPr>
          <w:spacing w:val="1"/>
        </w:rPr>
        <w:t> </w:t>
      </w:r>
      <w:r>
        <w:rPr/>
        <w:t>Ana</w:t>
      </w:r>
      <w:r>
        <w:rPr>
          <w:spacing w:val="1"/>
        </w:rPr>
        <w:t> </w:t>
      </w:r>
      <w:r>
        <w:rPr/>
        <w:t>Teresa</w:t>
      </w:r>
      <w:r>
        <w:rPr>
          <w:spacing w:val="1"/>
        </w:rPr>
        <w:t> </w:t>
      </w:r>
      <w:r>
        <w:rPr/>
        <w:t>Mendoza Jiménez, se expone que, vistos los informes sociales con propuesta</w:t>
      </w:r>
      <w:r>
        <w:rPr>
          <w:spacing w:val="1"/>
        </w:rPr>
        <w:t> </w:t>
      </w:r>
      <w:r>
        <w:rPr/>
        <w:t>de resolución</w:t>
      </w:r>
      <w:r>
        <w:rPr>
          <w:spacing w:val="1"/>
        </w:rPr>
        <w:t> </w:t>
      </w:r>
      <w:r>
        <w:rPr/>
        <w:t>de la Trabajadora</w:t>
      </w:r>
      <w:r>
        <w:rPr>
          <w:spacing w:val="1"/>
        </w:rPr>
        <w:t> </w:t>
      </w:r>
      <w:r>
        <w:rPr/>
        <w:t>Social y el visto bueno de la</w:t>
      </w:r>
      <w:r>
        <w:rPr>
          <w:spacing w:val="63"/>
        </w:rPr>
        <w:t> </w:t>
      </w:r>
      <w:r>
        <w:rPr/>
        <w:t>Jefe de Servicio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Departamento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Servicios</w:t>
      </w:r>
      <w:r>
        <w:rPr>
          <w:spacing w:val="1"/>
        </w:rPr>
        <w:t> </w:t>
      </w:r>
      <w:r>
        <w:rPr/>
        <w:t>Sociales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recoge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valoración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solicitudes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situación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necesidad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solicitantes,</w:t>
      </w:r>
      <w:r>
        <w:rPr>
          <w:spacing w:val="1"/>
        </w:rPr>
        <w:t> </w:t>
      </w:r>
      <w:r>
        <w:rPr/>
        <w:t>así</w:t>
      </w:r>
      <w:r>
        <w:rPr>
          <w:spacing w:val="63"/>
        </w:rPr>
        <w:t> </w:t>
      </w:r>
      <w:r>
        <w:rPr/>
        <w:t>como</w:t>
      </w:r>
      <w:r>
        <w:rPr>
          <w:spacing w:val="64"/>
        </w:rPr>
        <w:t> </w:t>
      </w:r>
      <w:r>
        <w:rPr/>
        <w:t>la</w:t>
      </w:r>
      <w:r>
        <w:rPr>
          <w:spacing w:val="1"/>
        </w:rPr>
        <w:t> </w:t>
      </w:r>
      <w:r>
        <w:rPr/>
        <w:t>aplicación de los criterios de baremación correspondientes; visto que para el</w:t>
      </w:r>
      <w:r>
        <w:rPr>
          <w:spacing w:val="1"/>
        </w:rPr>
        <w:t> </w:t>
      </w:r>
      <w:r>
        <w:rPr/>
        <w:t>ejercicio 2022 existe en el presupuesto de gastos de la Consejería de Gobierno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dotación</w:t>
      </w:r>
      <w:r>
        <w:rPr>
          <w:spacing w:val="1"/>
        </w:rPr>
        <w:t> </w:t>
      </w:r>
      <w:r>
        <w:rPr/>
        <w:t>presupuestaria</w:t>
      </w:r>
      <w:r>
        <w:rPr>
          <w:spacing w:val="1"/>
        </w:rPr>
        <w:t> </w:t>
      </w:r>
      <w:r>
        <w:rPr/>
        <w:t>destinada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financiación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convenios</w:t>
      </w:r>
      <w:r>
        <w:rPr>
          <w:spacing w:val="1"/>
        </w:rPr>
        <w:t> </w:t>
      </w:r>
      <w:r>
        <w:rPr/>
        <w:t>suscritos y, vista la Propuesta de Resolución</w:t>
      </w:r>
      <w:r>
        <w:rPr>
          <w:spacing w:val="63"/>
        </w:rPr>
        <w:t> </w:t>
      </w:r>
      <w:r>
        <w:rPr/>
        <w:t>(nº 65/2022) suscrita por el Jefe</w:t>
      </w:r>
      <w:r>
        <w:rPr>
          <w:spacing w:val="1"/>
        </w:rPr>
        <w:t> </w:t>
      </w:r>
      <w:r>
        <w:rPr/>
        <w:t>de Servicio de Política Social de fecha 7 de marzo de 2022, se propone la</w:t>
      </w:r>
      <w:r>
        <w:rPr>
          <w:spacing w:val="1"/>
        </w:rPr>
        <w:t> </w:t>
      </w:r>
      <w:r>
        <w:rPr/>
        <w:t>concesión de ayudas de emergencia social, de conformidad con lo dispuesto</w:t>
      </w:r>
      <w:r>
        <w:rPr>
          <w:spacing w:val="1"/>
        </w:rPr>
        <w:t> </w:t>
      </w:r>
      <w:r>
        <w:rPr/>
        <w:t>mediante</w:t>
      </w:r>
      <w:r>
        <w:rPr>
          <w:spacing w:val="21"/>
        </w:rPr>
        <w:t> </w:t>
      </w:r>
      <w:r>
        <w:rPr/>
        <w:t>acuerdo</w:t>
      </w:r>
      <w:r>
        <w:rPr>
          <w:spacing w:val="22"/>
        </w:rPr>
        <w:t> </w:t>
      </w:r>
      <w:r>
        <w:rPr/>
        <w:t>del</w:t>
      </w:r>
      <w:r>
        <w:rPr>
          <w:spacing w:val="21"/>
        </w:rPr>
        <w:t> </w:t>
      </w:r>
      <w:r>
        <w:rPr/>
        <w:t>Consejo</w:t>
      </w:r>
      <w:r>
        <w:rPr>
          <w:spacing w:val="24"/>
        </w:rPr>
        <w:t> </w:t>
      </w:r>
      <w:r>
        <w:rPr/>
        <w:t>de</w:t>
      </w:r>
      <w:r>
        <w:rPr>
          <w:spacing w:val="22"/>
        </w:rPr>
        <w:t> </w:t>
      </w:r>
      <w:r>
        <w:rPr/>
        <w:t>Gobierno</w:t>
      </w:r>
      <w:r>
        <w:rPr>
          <w:spacing w:val="20"/>
        </w:rPr>
        <w:t> </w:t>
      </w:r>
      <w:r>
        <w:rPr/>
        <w:t>Insular</w:t>
      </w:r>
      <w:r>
        <w:rPr>
          <w:spacing w:val="23"/>
        </w:rPr>
        <w:t> </w:t>
      </w:r>
      <w:r>
        <w:rPr/>
        <w:t>de</w:t>
      </w:r>
      <w:r>
        <w:rPr>
          <w:spacing w:val="21"/>
        </w:rPr>
        <w:t> </w:t>
      </w:r>
      <w:r>
        <w:rPr/>
        <w:t>03</w:t>
      </w:r>
      <w:r>
        <w:rPr>
          <w:spacing w:val="21"/>
        </w:rPr>
        <w:t> </w:t>
      </w:r>
      <w:r>
        <w:rPr/>
        <w:t>de</w:t>
      </w:r>
      <w:r>
        <w:rPr>
          <w:spacing w:val="22"/>
        </w:rPr>
        <w:t> </w:t>
      </w:r>
      <w:r>
        <w:rPr/>
        <w:t>mayo</w:t>
      </w:r>
      <w:r>
        <w:rPr>
          <w:spacing w:val="20"/>
        </w:rPr>
        <w:t> </w:t>
      </w:r>
      <w:r>
        <w:rPr/>
        <w:t>de</w:t>
      </w:r>
      <w:r>
        <w:rPr>
          <w:spacing w:val="22"/>
        </w:rPr>
        <w:t> </w:t>
      </w:r>
      <w:r>
        <w:rPr/>
        <w:t>2021</w:t>
      </w:r>
      <w:r>
        <w:rPr>
          <w:spacing w:val="21"/>
        </w:rPr>
        <w:t> </w:t>
      </w:r>
      <w:r>
        <w:rPr/>
        <w:t>y</w:t>
      </w:r>
    </w:p>
    <w:p>
      <w:pPr>
        <w:spacing w:after="0" w:line="244" w:lineRule="auto"/>
        <w:jc w:val="both"/>
        <w:sectPr>
          <w:footerReference w:type="default" r:id="rId5"/>
          <w:type w:val="continuous"/>
          <w:pgSz w:w="11900" w:h="16840"/>
          <w:pgMar w:footer="1028" w:top="800" w:bottom="1220" w:left="1600" w:right="1580"/>
          <w:pgNumType w:start="1"/>
        </w:sectPr>
      </w:pPr>
    </w:p>
    <w:p>
      <w:pPr>
        <w:pStyle w:val="BodyText"/>
        <w:spacing w:before="8"/>
        <w:rPr>
          <w:sz w:val="26"/>
        </w:rPr>
      </w:pPr>
    </w:p>
    <w:p>
      <w:pPr>
        <w:pStyle w:val="BodyText"/>
        <w:spacing w:line="244" w:lineRule="auto" w:before="96"/>
        <w:ind w:left="103" w:right="114"/>
        <w:jc w:val="both"/>
      </w:pPr>
      <w:r>
        <w:rPr/>
        <w:t>otorgados</w:t>
      </w:r>
      <w:r>
        <w:rPr>
          <w:spacing w:val="19"/>
        </w:rPr>
        <w:t> </w:t>
      </w:r>
      <w:r>
        <w:rPr/>
        <w:t>a</w:t>
      </w:r>
      <w:r>
        <w:rPr>
          <w:spacing w:val="21"/>
        </w:rPr>
        <w:t> </w:t>
      </w:r>
      <w:r>
        <w:rPr/>
        <w:t>través</w:t>
      </w:r>
      <w:r>
        <w:rPr>
          <w:spacing w:val="22"/>
        </w:rPr>
        <w:t> </w:t>
      </w:r>
      <w:r>
        <w:rPr/>
        <w:t>de</w:t>
      </w:r>
      <w:r>
        <w:rPr>
          <w:spacing w:val="21"/>
        </w:rPr>
        <w:t> </w:t>
      </w:r>
      <w:r>
        <w:rPr/>
        <w:t>subvención</w:t>
      </w:r>
      <w:r>
        <w:rPr>
          <w:spacing w:val="23"/>
        </w:rPr>
        <w:t> </w:t>
      </w:r>
      <w:r>
        <w:rPr/>
        <w:t>directa</w:t>
      </w:r>
      <w:r>
        <w:rPr>
          <w:spacing w:val="21"/>
        </w:rPr>
        <w:t> </w:t>
      </w:r>
      <w:r>
        <w:rPr/>
        <w:t>a</w:t>
      </w:r>
      <w:r>
        <w:rPr>
          <w:spacing w:val="20"/>
        </w:rPr>
        <w:t> </w:t>
      </w:r>
      <w:r>
        <w:rPr/>
        <w:t>los</w:t>
      </w:r>
      <w:r>
        <w:rPr>
          <w:spacing w:val="9"/>
        </w:rPr>
        <w:t> </w:t>
      </w:r>
      <w:r>
        <w:rPr/>
        <w:t>Ayuntamientos</w:t>
      </w:r>
      <w:r>
        <w:rPr>
          <w:spacing w:val="19"/>
        </w:rPr>
        <w:t> </w:t>
      </w:r>
      <w:r>
        <w:rPr/>
        <w:t>para</w:t>
      </w:r>
      <w:r>
        <w:rPr>
          <w:spacing w:val="21"/>
        </w:rPr>
        <w:t> </w:t>
      </w:r>
      <w:r>
        <w:rPr/>
        <w:t>la</w:t>
      </w:r>
      <w:r>
        <w:rPr>
          <w:spacing w:val="23"/>
        </w:rPr>
        <w:t> </w:t>
      </w:r>
      <w:r>
        <w:rPr/>
        <w:t>gestión</w:t>
      </w:r>
      <w:r>
        <w:rPr>
          <w:spacing w:val="-61"/>
        </w:rPr>
        <w:t> </w:t>
      </w:r>
      <w:r>
        <w:rPr/>
        <w:t>de</w:t>
      </w:r>
      <w:r>
        <w:rPr>
          <w:spacing w:val="1"/>
        </w:rPr>
        <w:t> </w:t>
      </w:r>
      <w:r>
        <w:rPr/>
        <w:t>las Ayudas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Emergencia</w:t>
      </w:r>
      <w:r>
        <w:rPr>
          <w:spacing w:val="1"/>
        </w:rPr>
        <w:t> </w:t>
      </w:r>
      <w:r>
        <w:rPr/>
        <w:t>Social,</w:t>
      </w:r>
      <w:r>
        <w:rPr>
          <w:spacing w:val="1"/>
        </w:rPr>
        <w:t> </w:t>
      </w:r>
      <w:r>
        <w:rPr/>
        <w:t>mediante</w:t>
      </w:r>
      <w:r>
        <w:rPr>
          <w:spacing w:val="1"/>
        </w:rPr>
        <w:t> </w:t>
      </w:r>
      <w:r>
        <w:rPr/>
        <w:t>Convenio</w:t>
      </w:r>
      <w:r>
        <w:rPr>
          <w:spacing w:val="1"/>
        </w:rPr>
        <w:t> </w:t>
      </w:r>
      <w:r>
        <w:rPr/>
        <w:t>de</w:t>
      </w:r>
      <w:r>
        <w:rPr>
          <w:spacing w:val="63"/>
        </w:rPr>
        <w:t> </w:t>
      </w:r>
      <w:r>
        <w:rPr/>
        <w:t>Colaboración</w:t>
      </w:r>
      <w:r>
        <w:rPr>
          <w:spacing w:val="1"/>
        </w:rPr>
        <w:t> </w:t>
      </w:r>
      <w:r>
        <w:rPr/>
        <w:t>entre el Cabildo de Gran Canaria y el Ayuntamiento de Gáldar, firmado entre</w:t>
      </w:r>
      <w:r>
        <w:rPr>
          <w:spacing w:val="1"/>
        </w:rPr>
        <w:t> </w:t>
      </w:r>
      <w:r>
        <w:rPr/>
        <w:t>ambas</w:t>
      </w:r>
      <w:r>
        <w:rPr>
          <w:spacing w:val="-1"/>
        </w:rPr>
        <w:t> </w:t>
      </w:r>
      <w:r>
        <w:rPr/>
        <w:t>partes,</w:t>
      </w:r>
      <w:r>
        <w:rPr>
          <w:spacing w:val="3"/>
        </w:rPr>
        <w:t> </w:t>
      </w:r>
      <w:r>
        <w:rPr/>
        <w:t>el</w:t>
      </w:r>
      <w:r>
        <w:rPr>
          <w:spacing w:val="2"/>
        </w:rPr>
        <w:t> </w:t>
      </w:r>
      <w:r>
        <w:rPr/>
        <w:t>22</w:t>
      </w:r>
      <w:r>
        <w:rPr>
          <w:spacing w:val="4"/>
        </w:rPr>
        <w:t> </w:t>
      </w:r>
      <w:r>
        <w:rPr/>
        <w:t>de</w:t>
      </w:r>
      <w:r>
        <w:rPr>
          <w:spacing w:val="4"/>
        </w:rPr>
        <w:t> </w:t>
      </w:r>
      <w:r>
        <w:rPr/>
        <w:t>junio</w:t>
      </w:r>
      <w:r>
        <w:rPr>
          <w:spacing w:val="4"/>
        </w:rPr>
        <w:t> </w:t>
      </w:r>
      <w:r>
        <w:rPr/>
        <w:t>de</w:t>
      </w:r>
      <w:r>
        <w:rPr>
          <w:spacing w:val="4"/>
        </w:rPr>
        <w:t> </w:t>
      </w:r>
      <w:r>
        <w:rPr/>
        <w:t>2021.</w:t>
      </w:r>
    </w:p>
    <w:p>
      <w:pPr>
        <w:pStyle w:val="BodyText"/>
        <w:spacing w:line="244" w:lineRule="auto"/>
        <w:ind w:left="104" w:right="117" w:firstLine="720"/>
        <w:jc w:val="both"/>
      </w:pPr>
      <w:r>
        <w:rPr/>
        <w:t>Vista la propuesta de acuerdo, la Junta de Gobierno Local acordó por</w:t>
      </w:r>
      <w:r>
        <w:rPr>
          <w:spacing w:val="1"/>
        </w:rPr>
        <w:t> </w:t>
      </w:r>
      <w:r>
        <w:rPr/>
        <w:t>unanimidad:</w:t>
      </w:r>
    </w:p>
    <w:p>
      <w:pPr>
        <w:pStyle w:val="BodyText"/>
        <w:spacing w:line="244" w:lineRule="auto"/>
        <w:ind w:left="104" w:right="110" w:firstLine="720"/>
        <w:jc w:val="both"/>
      </w:pPr>
      <w:r>
        <w:rPr>
          <w:u w:val="single"/>
        </w:rPr>
        <w:t>PRIMERO</w:t>
      </w:r>
      <w:r>
        <w:rPr/>
        <w:t>.- Conceder las siguientes Ayudas de Emergencia Social por</w:t>
      </w:r>
      <w:r>
        <w:rPr>
          <w:spacing w:val="1"/>
        </w:rPr>
        <w:t> </w:t>
      </w:r>
      <w:r>
        <w:rPr/>
        <w:t>los conceptos e importes que se indican, a cargo de los fondos del Cabildo de</w:t>
      </w:r>
      <w:r>
        <w:rPr>
          <w:spacing w:val="1"/>
        </w:rPr>
        <w:t> </w:t>
      </w:r>
      <w:r>
        <w:rPr/>
        <w:t>Gran</w:t>
      </w:r>
      <w:r>
        <w:rPr>
          <w:spacing w:val="4"/>
        </w:rPr>
        <w:t> </w:t>
      </w:r>
      <w:r>
        <w:rPr/>
        <w:t>Canaria</w:t>
      </w:r>
      <w:r>
        <w:rPr>
          <w:spacing w:val="4"/>
        </w:rPr>
        <w:t> </w:t>
      </w:r>
      <w:r>
        <w:rPr/>
        <w:t>año</w:t>
      </w:r>
      <w:r>
        <w:rPr>
          <w:spacing w:val="1"/>
        </w:rPr>
        <w:t> </w:t>
      </w:r>
      <w:r>
        <w:rPr/>
        <w:t>2022:</w: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9"/>
        </w:rPr>
      </w:pPr>
    </w:p>
    <w:tbl>
      <w:tblPr>
        <w:tblW w:w="0" w:type="auto"/>
        <w:jc w:val="left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60"/>
        <w:gridCol w:w="1788"/>
        <w:gridCol w:w="1243"/>
        <w:gridCol w:w="2496"/>
        <w:gridCol w:w="1301"/>
      </w:tblGrid>
      <w:tr>
        <w:trPr>
          <w:trHeight w:val="597" w:hRule="atLeast"/>
        </w:trPr>
        <w:tc>
          <w:tcPr>
            <w:tcW w:w="1560" w:type="dxa"/>
          </w:tcPr>
          <w:p>
            <w:pPr>
              <w:pStyle w:val="TableParagraph"/>
              <w:spacing w:before="54"/>
              <w:ind w:left="38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NOMBRE</w:t>
            </w:r>
          </w:p>
        </w:tc>
        <w:tc>
          <w:tcPr>
            <w:tcW w:w="1788" w:type="dxa"/>
          </w:tcPr>
          <w:p>
            <w:pPr>
              <w:pStyle w:val="TableParagraph"/>
              <w:spacing w:before="54"/>
              <w:ind w:left="38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APELLIDOS</w:t>
            </w:r>
          </w:p>
        </w:tc>
        <w:tc>
          <w:tcPr>
            <w:tcW w:w="1243" w:type="dxa"/>
          </w:tcPr>
          <w:p>
            <w:pPr>
              <w:pStyle w:val="TableParagraph"/>
              <w:spacing w:before="54"/>
              <w:ind w:left="411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N.I.F.</w:t>
            </w:r>
          </w:p>
        </w:tc>
        <w:tc>
          <w:tcPr>
            <w:tcW w:w="2496" w:type="dxa"/>
          </w:tcPr>
          <w:p>
            <w:pPr>
              <w:pStyle w:val="TableParagraph"/>
              <w:spacing w:before="54"/>
              <w:ind w:left="622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DESCRIPCIÓN</w:t>
            </w:r>
          </w:p>
        </w:tc>
        <w:tc>
          <w:tcPr>
            <w:tcW w:w="1301" w:type="dxa"/>
          </w:tcPr>
          <w:p>
            <w:pPr>
              <w:pStyle w:val="TableParagraph"/>
              <w:spacing w:before="54"/>
              <w:ind w:left="225" w:right="220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CUANTÍA</w:t>
            </w:r>
          </w:p>
        </w:tc>
      </w:tr>
      <w:tr>
        <w:trPr>
          <w:trHeight w:val="993" w:hRule="atLeast"/>
        </w:trPr>
        <w:tc>
          <w:tcPr>
            <w:tcW w:w="156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788" w:type="dxa"/>
          </w:tcPr>
          <w:p>
            <w:pPr>
              <w:pStyle w:val="TableParagraph"/>
              <w:spacing w:before="11"/>
              <w:rPr>
                <w:sz w:val="27"/>
              </w:rPr>
            </w:pPr>
          </w:p>
          <w:p>
            <w:pPr>
              <w:pStyle w:val="TableParagraph"/>
              <w:ind w:left="56"/>
              <w:rPr>
                <w:sz w:val="20"/>
              </w:rPr>
            </w:pPr>
            <w:r>
              <w:rPr>
                <w:sz w:val="20"/>
              </w:rPr>
              <w:pict>
                <v:group style="width:55.95pt;height:20.8pt;mso-position-horizontal-relative:char;mso-position-vertical-relative:line" coordorigin="0,0" coordsize="1119,416">
                  <v:shape style="position:absolute;left:0;top:0;width:1119;height:416" coordorigin="0,0" coordsize="1119,416" path="m1118,0l0,0,0,206,0,415,864,415,864,206,1118,206,1118,0xe" filled="true" fillcolor="#000000" stroked="false">
                    <v:path arrowok="t"/>
                    <v:fill type="solid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1243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496" w:type="dxa"/>
          </w:tcPr>
          <w:p>
            <w:pPr>
              <w:pStyle w:val="TableParagraph"/>
              <w:spacing w:line="244" w:lineRule="auto" w:before="112"/>
              <w:ind w:left="53" w:right="134"/>
              <w:rPr>
                <w:sz w:val="18"/>
              </w:rPr>
            </w:pPr>
            <w:r>
              <w:rPr>
                <w:sz w:val="18"/>
              </w:rPr>
              <w:t>ALIMENTACIÓN,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VESTIMENTA E HIGIENE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(410€) Y SUMINISTROS DE</w:t>
            </w:r>
            <w:r>
              <w:rPr>
                <w:spacing w:val="-45"/>
                <w:sz w:val="18"/>
              </w:rPr>
              <w:t> </w:t>
            </w:r>
            <w:r>
              <w:rPr>
                <w:sz w:val="18"/>
              </w:rPr>
              <w:t>AGUA</w:t>
            </w:r>
            <w:r>
              <w:rPr>
                <w:spacing w:val="-10"/>
                <w:sz w:val="18"/>
              </w:rPr>
              <w:t> </w:t>
            </w:r>
            <w:r>
              <w:rPr>
                <w:sz w:val="18"/>
              </w:rPr>
              <w:t>(150€)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Y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LUZ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(240€)</w:t>
            </w:r>
          </w:p>
        </w:tc>
        <w:tc>
          <w:tcPr>
            <w:tcW w:w="1301" w:type="dxa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3"/>
              <w:rPr>
                <w:sz w:val="17"/>
              </w:rPr>
            </w:pPr>
          </w:p>
          <w:p>
            <w:pPr>
              <w:pStyle w:val="TableParagraph"/>
              <w:ind w:left="225" w:right="219"/>
              <w:jc w:val="center"/>
              <w:rPr>
                <w:sz w:val="18"/>
              </w:rPr>
            </w:pPr>
            <w:r>
              <w:rPr>
                <w:sz w:val="18"/>
              </w:rPr>
              <w:t>800,00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€</w:t>
            </w:r>
          </w:p>
        </w:tc>
      </w:tr>
      <w:tr>
        <w:trPr>
          <w:trHeight w:val="990" w:hRule="atLeast"/>
        </w:trPr>
        <w:tc>
          <w:tcPr>
            <w:tcW w:w="156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788" w:type="dxa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3"/>
              <w:rPr>
                <w:sz w:val="17"/>
              </w:rPr>
            </w:pPr>
          </w:p>
          <w:p>
            <w:pPr>
              <w:pStyle w:val="TableParagraph"/>
              <w:tabs>
                <w:tab w:pos="1054" w:val="left" w:leader="none"/>
              </w:tabs>
              <w:ind w:left="56"/>
              <w:rPr>
                <w:sz w:val="18"/>
              </w:rPr>
            </w:pPr>
            <w:r>
              <w:rPr>
                <w:rFonts w:ascii="Times New Roman"/>
                <w:w w:val="99"/>
                <w:sz w:val="18"/>
                <w:shd w:fill="000000" w:color="auto" w:val="clear"/>
              </w:rPr>
              <w:t> </w:t>
            </w:r>
            <w:r>
              <w:rPr>
                <w:rFonts w:ascii="Times New Roman"/>
                <w:sz w:val="18"/>
                <w:shd w:fill="000000" w:color="auto" w:val="clear"/>
              </w:rPr>
              <w:tab/>
            </w:r>
            <w:r>
              <w:rPr>
                <w:sz w:val="18"/>
                <w:shd w:fill="000000" w:color="auto" w:val="clear"/>
              </w:rPr>
              <w:t>L</w:t>
            </w:r>
          </w:p>
        </w:tc>
        <w:tc>
          <w:tcPr>
            <w:tcW w:w="1243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496" w:type="dxa"/>
          </w:tcPr>
          <w:p>
            <w:pPr>
              <w:pStyle w:val="TableParagraph"/>
              <w:spacing w:line="242" w:lineRule="auto" w:before="112"/>
              <w:ind w:left="53" w:right="134"/>
              <w:rPr>
                <w:sz w:val="18"/>
              </w:rPr>
            </w:pPr>
            <w:r>
              <w:rPr>
                <w:sz w:val="18"/>
              </w:rPr>
              <w:t>ALIMENTACIÓN,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VESTIMENTA E HIGIENE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(550€) Y SUMINISTROS DE</w:t>
            </w:r>
            <w:r>
              <w:rPr>
                <w:spacing w:val="-45"/>
                <w:sz w:val="18"/>
              </w:rPr>
              <w:t> </w:t>
            </w:r>
            <w:r>
              <w:rPr>
                <w:sz w:val="18"/>
              </w:rPr>
              <w:t>AGUA</w:t>
            </w:r>
            <w:r>
              <w:rPr>
                <w:spacing w:val="-10"/>
                <w:sz w:val="18"/>
              </w:rPr>
              <w:t> </w:t>
            </w:r>
            <w:r>
              <w:rPr>
                <w:sz w:val="18"/>
              </w:rPr>
              <w:t>(150€)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Y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LUZ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(100€)</w:t>
            </w:r>
          </w:p>
        </w:tc>
        <w:tc>
          <w:tcPr>
            <w:tcW w:w="1301" w:type="dxa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3"/>
              <w:rPr>
                <w:sz w:val="17"/>
              </w:rPr>
            </w:pPr>
          </w:p>
          <w:p>
            <w:pPr>
              <w:pStyle w:val="TableParagraph"/>
              <w:ind w:left="225" w:right="219"/>
              <w:jc w:val="center"/>
              <w:rPr>
                <w:sz w:val="18"/>
              </w:rPr>
            </w:pPr>
            <w:r>
              <w:rPr>
                <w:sz w:val="18"/>
              </w:rPr>
              <w:t>800,00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€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0"/>
        </w:rPr>
      </w:pPr>
    </w:p>
    <w:p>
      <w:pPr>
        <w:pStyle w:val="BodyText"/>
        <w:spacing w:line="244" w:lineRule="auto"/>
        <w:ind w:left="103" w:right="111" w:firstLine="720"/>
        <w:jc w:val="both"/>
      </w:pPr>
      <w:r>
        <w:rPr>
          <w:u w:val="single"/>
        </w:rPr>
        <w:t>SEGUNDO</w:t>
      </w:r>
      <w:r>
        <w:rPr/>
        <w:t>.-</w:t>
      </w:r>
      <w:r>
        <w:rPr>
          <w:spacing w:val="1"/>
        </w:rPr>
        <w:t> </w:t>
      </w:r>
      <w:r>
        <w:rPr/>
        <w:t>Notificar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presente</w:t>
      </w:r>
      <w:r>
        <w:rPr>
          <w:spacing w:val="1"/>
        </w:rPr>
        <w:t> </w:t>
      </w:r>
      <w:r>
        <w:rPr/>
        <w:t>acuerdo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interesados,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indicación</w:t>
      </w:r>
      <w:r>
        <w:rPr>
          <w:spacing w:val="-2"/>
        </w:rPr>
        <w:t> </w:t>
      </w:r>
      <w:r>
        <w:rPr/>
        <w:t>de</w:t>
      </w:r>
      <w:r>
        <w:rPr>
          <w:spacing w:val="2"/>
        </w:rPr>
        <w:t> </w:t>
      </w:r>
      <w:r>
        <w:rPr/>
        <w:t>los</w:t>
      </w:r>
      <w:r>
        <w:rPr>
          <w:spacing w:val="1"/>
        </w:rPr>
        <w:t> </w:t>
      </w:r>
      <w:r>
        <w:rPr/>
        <w:t>recursos</w:t>
      </w:r>
      <w:r>
        <w:rPr>
          <w:spacing w:val="1"/>
        </w:rPr>
        <w:t> </w:t>
      </w:r>
      <w:r>
        <w:rPr/>
        <w:t>que</w:t>
      </w:r>
      <w:r>
        <w:rPr>
          <w:spacing w:val="-2"/>
        </w:rPr>
        <w:t> </w:t>
      </w:r>
      <w:r>
        <w:rPr/>
        <w:t>procedan</w:t>
      </w:r>
      <w:r>
        <w:rPr>
          <w:spacing w:val="-1"/>
        </w:rPr>
        <w:t> </w:t>
      </w:r>
      <w:r>
        <w:rPr/>
        <w:t>y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siguientes</w:t>
      </w:r>
      <w:r>
        <w:rPr>
          <w:spacing w:val="1"/>
        </w:rPr>
        <w:t> </w:t>
      </w:r>
      <w:r>
        <w:rPr/>
        <w:t>consideraciones:</w:t>
      </w:r>
    </w:p>
    <w:p>
      <w:pPr>
        <w:pStyle w:val="ListParagraph"/>
        <w:numPr>
          <w:ilvl w:val="0"/>
          <w:numId w:val="1"/>
        </w:numPr>
        <w:tabs>
          <w:tab w:pos="1033" w:val="left" w:leader="none"/>
        </w:tabs>
        <w:spacing w:line="244" w:lineRule="auto" w:before="0" w:after="0"/>
        <w:ind w:left="103" w:right="116" w:firstLine="720"/>
        <w:jc w:val="both"/>
        <w:rPr>
          <w:sz w:val="24"/>
        </w:rPr>
      </w:pP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efectividad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acuerdo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concesión</w:t>
      </w:r>
      <w:r>
        <w:rPr>
          <w:spacing w:val="1"/>
          <w:sz w:val="24"/>
        </w:rPr>
        <w:t> </w:t>
      </w:r>
      <w:r>
        <w:rPr>
          <w:sz w:val="24"/>
        </w:rPr>
        <w:t>quedará</w:t>
      </w:r>
      <w:r>
        <w:rPr>
          <w:spacing w:val="1"/>
          <w:sz w:val="24"/>
        </w:rPr>
        <w:t> </w:t>
      </w:r>
      <w:r>
        <w:rPr>
          <w:sz w:val="24"/>
        </w:rPr>
        <w:t>supeditada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su</w:t>
      </w:r>
      <w:r>
        <w:rPr>
          <w:spacing w:val="-61"/>
          <w:sz w:val="24"/>
        </w:rPr>
        <w:t> </w:t>
      </w:r>
      <w:r>
        <w:rPr>
          <w:sz w:val="24"/>
        </w:rPr>
        <w:t>aceptación</w:t>
      </w:r>
      <w:r>
        <w:rPr>
          <w:spacing w:val="1"/>
          <w:sz w:val="24"/>
        </w:rPr>
        <w:t> </w:t>
      </w:r>
      <w:r>
        <w:rPr>
          <w:sz w:val="24"/>
        </w:rPr>
        <w:t>expresa por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persona</w:t>
      </w:r>
      <w:r>
        <w:rPr>
          <w:spacing w:val="1"/>
          <w:sz w:val="24"/>
        </w:rPr>
        <w:t> </w:t>
      </w:r>
      <w:r>
        <w:rPr>
          <w:sz w:val="24"/>
        </w:rPr>
        <w:t>beneficiaria,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deberá</w:t>
      </w:r>
      <w:r>
        <w:rPr>
          <w:spacing w:val="63"/>
          <w:sz w:val="24"/>
        </w:rPr>
        <w:t> </w:t>
      </w:r>
      <w:r>
        <w:rPr>
          <w:sz w:val="24"/>
        </w:rPr>
        <w:t>otorgarla en el</w:t>
      </w:r>
      <w:r>
        <w:rPr>
          <w:spacing w:val="1"/>
          <w:sz w:val="24"/>
        </w:rPr>
        <w:t> </w:t>
      </w:r>
      <w:r>
        <w:rPr>
          <w:sz w:val="24"/>
        </w:rPr>
        <w:t>plazo máximo de los QUINCE DÍAS siguientes a su notificación. En el caso de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-1"/>
          <w:sz w:val="24"/>
        </w:rPr>
        <w:t> </w:t>
      </w:r>
      <w:r>
        <w:rPr>
          <w:sz w:val="24"/>
        </w:rPr>
        <w:t>no</w:t>
      </w:r>
      <w:r>
        <w:rPr>
          <w:spacing w:val="-1"/>
          <w:sz w:val="24"/>
        </w:rPr>
        <w:t> </w:t>
      </w:r>
      <w:r>
        <w:rPr>
          <w:sz w:val="24"/>
        </w:rPr>
        <w:t>se</w:t>
      </w:r>
      <w:r>
        <w:rPr>
          <w:spacing w:val="3"/>
          <w:sz w:val="24"/>
        </w:rPr>
        <w:t> </w:t>
      </w:r>
      <w:r>
        <w:rPr>
          <w:sz w:val="24"/>
        </w:rPr>
        <w:t>acepte</w:t>
      </w:r>
      <w:r>
        <w:rPr>
          <w:spacing w:val="2"/>
          <w:sz w:val="24"/>
        </w:rPr>
        <w:t> </w:t>
      </w:r>
      <w:r>
        <w:rPr>
          <w:sz w:val="24"/>
        </w:rPr>
        <w:t>en</w:t>
      </w:r>
      <w:r>
        <w:rPr>
          <w:spacing w:val="2"/>
          <w:sz w:val="24"/>
        </w:rPr>
        <w:t> </w:t>
      </w:r>
      <w:r>
        <w:rPr>
          <w:sz w:val="24"/>
        </w:rPr>
        <w:t>dicho</w:t>
      </w:r>
      <w:r>
        <w:rPr>
          <w:spacing w:val="2"/>
          <w:sz w:val="24"/>
        </w:rPr>
        <w:t> </w:t>
      </w:r>
      <w:r>
        <w:rPr>
          <w:sz w:val="24"/>
        </w:rPr>
        <w:t>plazo, quedará</w:t>
      </w:r>
      <w:r>
        <w:rPr>
          <w:spacing w:val="-1"/>
          <w:sz w:val="24"/>
        </w:rPr>
        <w:t> </w:t>
      </w:r>
      <w:r>
        <w:rPr>
          <w:sz w:val="24"/>
        </w:rPr>
        <w:t>sin</w:t>
      </w:r>
      <w:r>
        <w:rPr>
          <w:spacing w:val="3"/>
          <w:sz w:val="24"/>
        </w:rPr>
        <w:t> </w:t>
      </w:r>
      <w:r>
        <w:rPr>
          <w:sz w:val="24"/>
        </w:rPr>
        <w:t>efecto</w:t>
      </w:r>
      <w:r>
        <w:rPr>
          <w:spacing w:val="2"/>
          <w:sz w:val="24"/>
        </w:rPr>
        <w:t> </w:t>
      </w:r>
      <w:r>
        <w:rPr>
          <w:sz w:val="24"/>
        </w:rPr>
        <w:t>la</w:t>
      </w:r>
      <w:r>
        <w:rPr>
          <w:spacing w:val="4"/>
          <w:sz w:val="24"/>
        </w:rPr>
        <w:t> </w:t>
      </w:r>
      <w:r>
        <w:rPr>
          <w:sz w:val="24"/>
        </w:rPr>
        <w:t>ayuda</w:t>
      </w:r>
      <w:r>
        <w:rPr>
          <w:spacing w:val="2"/>
          <w:sz w:val="24"/>
        </w:rPr>
        <w:t> </w:t>
      </w:r>
      <w:r>
        <w:rPr>
          <w:sz w:val="24"/>
        </w:rPr>
        <w:t>concedida.</w:t>
      </w:r>
    </w:p>
    <w:p>
      <w:pPr>
        <w:pStyle w:val="ListParagraph"/>
        <w:numPr>
          <w:ilvl w:val="0"/>
          <w:numId w:val="1"/>
        </w:numPr>
        <w:tabs>
          <w:tab w:pos="1009" w:val="left" w:leader="none"/>
        </w:tabs>
        <w:spacing w:line="244" w:lineRule="auto" w:before="0" w:after="0"/>
        <w:ind w:left="103" w:right="110" w:firstLine="720"/>
        <w:jc w:val="both"/>
        <w:rPr>
          <w:sz w:val="24"/>
        </w:rPr>
      </w:pPr>
      <w:r>
        <w:rPr>
          <w:sz w:val="24"/>
        </w:rPr>
        <w:t>El beneficiario deberá justificar la ayuda concedida en las siguientes</w:t>
      </w:r>
      <w:r>
        <w:rPr>
          <w:spacing w:val="1"/>
          <w:sz w:val="24"/>
        </w:rPr>
        <w:t> </w:t>
      </w:r>
      <w:r>
        <w:rPr>
          <w:sz w:val="24"/>
        </w:rPr>
        <w:t>condiciones: Plazo: Máximo sesenta días desde la fecha del pago de la misma.</w:t>
      </w:r>
      <w:r>
        <w:rPr>
          <w:spacing w:val="1"/>
          <w:sz w:val="24"/>
        </w:rPr>
        <w:t> </w:t>
      </w:r>
      <w:r>
        <w:rPr>
          <w:sz w:val="24"/>
        </w:rPr>
        <w:t>Lugar:</w:t>
      </w:r>
      <w:r>
        <w:rPr>
          <w:spacing w:val="-15"/>
          <w:sz w:val="24"/>
        </w:rPr>
        <w:t> </w:t>
      </w:r>
      <w:r>
        <w:rPr>
          <w:sz w:val="24"/>
        </w:rPr>
        <w:t>Ante</w:t>
      </w:r>
      <w:r>
        <w:rPr>
          <w:spacing w:val="-1"/>
          <w:sz w:val="24"/>
        </w:rPr>
        <w:t> </w:t>
      </w:r>
      <w:r>
        <w:rPr>
          <w:sz w:val="24"/>
        </w:rPr>
        <w:t>el</w:t>
      </w:r>
      <w:r>
        <w:rPr>
          <w:spacing w:val="-3"/>
          <w:sz w:val="24"/>
        </w:rPr>
        <w:t> </w:t>
      </w:r>
      <w:r>
        <w:rPr>
          <w:sz w:val="24"/>
        </w:rPr>
        <w:t>Departamento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Servicios</w:t>
      </w:r>
      <w:r>
        <w:rPr>
          <w:spacing w:val="-4"/>
          <w:sz w:val="24"/>
        </w:rPr>
        <w:t> </w:t>
      </w:r>
      <w:r>
        <w:rPr>
          <w:sz w:val="24"/>
        </w:rPr>
        <w:t>Sociales</w:t>
      </w:r>
      <w:r>
        <w:rPr>
          <w:spacing w:val="-3"/>
          <w:sz w:val="24"/>
        </w:rPr>
        <w:t> </w:t>
      </w:r>
      <w:r>
        <w:rPr>
          <w:sz w:val="24"/>
        </w:rPr>
        <w:t>del</w:t>
      </w:r>
      <w:r>
        <w:rPr>
          <w:spacing w:val="-16"/>
          <w:sz w:val="24"/>
        </w:rPr>
        <w:t> </w:t>
      </w:r>
      <w:r>
        <w:rPr>
          <w:sz w:val="24"/>
        </w:rPr>
        <w:t>Ayuntamiento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Gáldar.</w:t>
      </w:r>
      <w:r>
        <w:rPr>
          <w:spacing w:val="-62"/>
          <w:sz w:val="24"/>
        </w:rPr>
        <w:t> </w:t>
      </w:r>
      <w:r>
        <w:rPr>
          <w:sz w:val="24"/>
        </w:rPr>
        <w:t>Forma:</w:t>
      </w:r>
      <w:r>
        <w:rPr>
          <w:spacing w:val="1"/>
          <w:sz w:val="24"/>
        </w:rPr>
        <w:t> </w:t>
      </w:r>
      <w:r>
        <w:rPr>
          <w:sz w:val="24"/>
        </w:rPr>
        <w:t>Mediante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presentación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facturas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recibos</w:t>
      </w:r>
      <w:r>
        <w:rPr>
          <w:spacing w:val="64"/>
          <w:sz w:val="24"/>
        </w:rPr>
        <w:t> </w:t>
      </w:r>
      <w:r>
        <w:rPr>
          <w:sz w:val="24"/>
        </w:rPr>
        <w:t>originales</w:t>
      </w:r>
      <w:r>
        <w:rPr>
          <w:spacing w:val="63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justifiquen el gasto, en los conceptos para los que se concede la ayuda. La no</w:t>
      </w:r>
      <w:r>
        <w:rPr>
          <w:spacing w:val="1"/>
          <w:sz w:val="24"/>
        </w:rPr>
        <w:t> </w:t>
      </w:r>
      <w:r>
        <w:rPr>
          <w:sz w:val="24"/>
        </w:rPr>
        <w:t>justificación de la ayuda o la justificación parcial de la misma es causa de</w:t>
      </w:r>
      <w:r>
        <w:rPr>
          <w:spacing w:val="1"/>
          <w:sz w:val="24"/>
        </w:rPr>
        <w:t> </w:t>
      </w:r>
      <w:r>
        <w:rPr>
          <w:sz w:val="24"/>
        </w:rPr>
        <w:t>reintegro de la cuantía no justificada, suponiendo, además, la pérdida durante</w:t>
      </w:r>
      <w:r>
        <w:rPr>
          <w:spacing w:val="1"/>
          <w:sz w:val="24"/>
        </w:rPr>
        <w:t> </w:t>
      </w:r>
      <w:r>
        <w:rPr>
          <w:sz w:val="24"/>
        </w:rPr>
        <w:t>un plazo de hasta dos años de la posibilidad de obtener este tipo de ayudas del</w:t>
      </w:r>
      <w:r>
        <w:rPr>
          <w:spacing w:val="1"/>
          <w:sz w:val="24"/>
        </w:rPr>
        <w:t> </w:t>
      </w:r>
      <w:r>
        <w:rPr>
          <w:sz w:val="24"/>
        </w:rPr>
        <w:t>Ayuntamiento.</w:t>
      </w:r>
    </w:p>
    <w:p>
      <w:pPr>
        <w:pStyle w:val="Heading1"/>
        <w:spacing w:before="210"/>
        <w:ind w:right="114" w:firstLine="719"/>
        <w:rPr>
          <w:u w:val="none"/>
        </w:rPr>
      </w:pPr>
      <w:r>
        <w:rPr>
          <w:rFonts w:ascii="Microsoft Sans Serif" w:hAnsi="Microsoft Sans Serif"/>
          <w:b w:val="0"/>
          <w:u w:val="none"/>
        </w:rPr>
        <w:t>3º.- </w:t>
      </w:r>
      <w:r>
        <w:rPr>
          <w:u w:val="none"/>
        </w:rPr>
        <w:t>E</w:t>
      </w:r>
      <w:r>
        <w:rPr>
          <w:u w:val="single"/>
        </w:rPr>
        <w:t>XPEDIENTE 8107/2022. LICENCIA DE VADO (OCUPACIÓN DE</w:t>
      </w:r>
      <w:r>
        <w:rPr>
          <w:spacing w:val="1"/>
          <w:u w:val="none"/>
        </w:rPr>
        <w:t> </w:t>
      </w:r>
      <w:r>
        <w:rPr>
          <w:u w:val="single"/>
        </w:rPr>
        <w:t>DOMINIO</w:t>
      </w:r>
      <w:r>
        <w:rPr>
          <w:spacing w:val="-1"/>
          <w:u w:val="single"/>
        </w:rPr>
        <w:t> </w:t>
      </w:r>
      <w:r>
        <w:rPr>
          <w:u w:val="single"/>
        </w:rPr>
        <w:t>PÚBLICO).</w:t>
      </w:r>
      <w:r>
        <w:rPr>
          <w:spacing w:val="-7"/>
          <w:u w:val="single"/>
        </w:rPr>
        <w:t> </w:t>
      </w:r>
      <w:r>
        <w:rPr>
          <w:u w:val="single"/>
        </w:rPr>
        <w:t>ACUERDO PROCEDENTE</w:t>
      </w:r>
      <w:r>
        <w:rPr>
          <w:u w:val="none"/>
        </w:rPr>
        <w:t>.-</w:t>
      </w:r>
    </w:p>
    <w:p>
      <w:pPr>
        <w:pStyle w:val="BodyText"/>
        <w:spacing w:before="4"/>
        <w:rPr>
          <w:rFonts w:ascii="Arial"/>
          <w:b/>
          <w:sz w:val="20"/>
        </w:rPr>
      </w:pPr>
    </w:p>
    <w:p>
      <w:pPr>
        <w:pStyle w:val="BodyText"/>
        <w:tabs>
          <w:tab w:pos="4946" w:val="left" w:leader="none"/>
          <w:tab w:pos="8194" w:val="left" w:leader="none"/>
        </w:tabs>
        <w:spacing w:line="244" w:lineRule="auto"/>
        <w:ind w:left="103" w:right="108" w:firstLine="720"/>
        <w:jc w:val="both"/>
      </w:pPr>
      <w:r>
        <w:rPr/>
        <w:pict>
          <v:rect style="position:absolute;margin-left:192.479996pt;margin-top:27.382032pt;width:134.879997pt;height:13.8pt;mso-position-horizontal-relative:page;mso-position-vertical-relative:paragraph;z-index:-15831552" filled="true" fillcolor="#000000" stroked="false">
            <v:fill type="solid"/>
            <w10:wrap type="none"/>
          </v:rect>
        </w:pict>
      </w:r>
      <w:r>
        <w:rPr/>
        <w:pict>
          <v:rect style="position:absolute;margin-left:420.720001pt;margin-top:27.862032pt;width:68.999998pt;height:13.32pt;mso-position-horizontal-relative:page;mso-position-vertical-relative:paragraph;z-index:-15831040" filled="true" fillcolor="#000000" stroked="false">
            <v:fill type="solid"/>
            <w10:wrap type="none"/>
          </v:rect>
        </w:pict>
      </w:r>
      <w:r>
        <w:rPr/>
        <w:pict>
          <v:rect style="position:absolute;margin-left:391.919983pt;margin-top:68.782272pt;width:6.72pt;height:13.8pt;mso-position-horizontal-relative:page;mso-position-vertical-relative:paragraph;z-index:-15830528" filled="true" fillcolor="#000000" stroked="false">
            <v:fill type="solid"/>
            <w10:wrap type="none"/>
          </v:rect>
        </w:pict>
      </w:r>
      <w:r>
        <w:rPr/>
        <w:t>Por la Señora Concejal de Hacienda, Doña Inmaculada Valeriana Guerra</w:t>
      </w:r>
      <w:r>
        <w:rPr>
          <w:spacing w:val="-61"/>
        </w:rPr>
        <w:t> </w:t>
      </w:r>
      <w:r>
        <w:rPr/>
        <w:t>Mendoza, se da cuenta del informe del Negociado de Asuntos Tributarios sobre</w:t>
      </w:r>
      <w:r>
        <w:rPr>
          <w:spacing w:val="-61"/>
        </w:rPr>
        <w:t> </w:t>
      </w:r>
      <w:r>
        <w:rPr/>
        <w:t>la</w:t>
      </w:r>
      <w:r>
        <w:rPr>
          <w:spacing w:val="8"/>
        </w:rPr>
        <w:t> </w:t>
      </w:r>
      <w:r>
        <w:rPr/>
        <w:t>instancia</w:t>
      </w:r>
      <w:r>
        <w:rPr>
          <w:spacing w:val="10"/>
        </w:rPr>
        <w:t> </w:t>
      </w:r>
      <w:r>
        <w:rPr/>
        <w:t>de</w:t>
      </w:r>
      <w:r>
        <w:rPr>
          <w:spacing w:val="8"/>
        </w:rPr>
        <w:t> </w:t>
      </w:r>
      <w:r>
        <w:rPr/>
        <w:t>Don</w:t>
      </w:r>
      <w:r>
        <w:rPr>
          <w:rFonts w:ascii="Times New Roman" w:hAnsi="Times New Roman"/>
        </w:rPr>
        <w:tab/>
      </w:r>
      <w:r>
        <w:rPr/>
        <w:t>,</w:t>
      </w:r>
      <w:r>
        <w:rPr>
          <w:spacing w:val="2"/>
        </w:rPr>
        <w:t> </w:t>
      </w:r>
      <w:r>
        <w:rPr/>
        <w:t>con</w:t>
      </w:r>
      <w:r>
        <w:rPr>
          <w:spacing w:val="5"/>
        </w:rPr>
        <w:t> </w:t>
      </w:r>
      <w:r>
        <w:rPr>
          <w:sz w:val="23"/>
        </w:rPr>
        <w:t>D.N.I./N.I.F.</w:t>
      </w:r>
      <w:r>
        <w:rPr>
          <w:rFonts w:ascii="Times New Roman" w:hAnsi="Times New Roman"/>
          <w:sz w:val="23"/>
        </w:rPr>
        <w:tab/>
      </w:r>
      <w:r>
        <w:rPr/>
        <w:t>,</w:t>
      </w:r>
      <w:r>
        <w:rPr>
          <w:spacing w:val="3"/>
        </w:rPr>
        <w:t> </w:t>
      </w:r>
      <w:r>
        <w:rPr/>
        <w:t>en</w:t>
      </w:r>
      <w:r>
        <w:rPr>
          <w:spacing w:val="-61"/>
        </w:rPr>
        <w:t> </w:t>
      </w:r>
      <w:r>
        <w:rPr/>
        <w:t>la que expone que disponiendo de un garaje particular con capacidad para</w:t>
      </w:r>
      <w:r>
        <w:rPr>
          <w:spacing w:val="1"/>
        </w:rPr>
        <w:t> </w:t>
      </w:r>
      <w:r>
        <w:rPr/>
        <w:t>cuatro (4) vehículos (Tarifa 1.c de la Ordenanza Fiscal correspondiente) en el</w:t>
      </w:r>
      <w:r>
        <w:rPr>
          <w:spacing w:val="1"/>
        </w:rPr>
        <w:t> </w:t>
      </w:r>
      <w:r>
        <w:rPr/>
        <w:t>inmueble sito en la Calle Josefa Suárez Taisma, número   , de este t.m., es por</w:t>
      </w:r>
      <w:r>
        <w:rPr>
          <w:spacing w:val="1"/>
        </w:rPr>
        <w:t> </w:t>
      </w:r>
      <w:r>
        <w:rPr/>
        <w:t>lo que viene a solicitar la concesión de un Vado Permanente para “la entrada y</w:t>
      </w:r>
      <w:r>
        <w:rPr>
          <w:spacing w:val="1"/>
        </w:rPr>
        <w:t> </w:t>
      </w:r>
      <w:r>
        <w:rPr/>
        <w:t>salida</w:t>
      </w:r>
      <w:r>
        <w:rPr>
          <w:spacing w:val="4"/>
        </w:rPr>
        <w:t> </w:t>
      </w:r>
      <w:r>
        <w:rPr/>
        <w:t>de</w:t>
      </w:r>
      <w:r>
        <w:rPr>
          <w:spacing w:val="4"/>
        </w:rPr>
        <w:t> </w:t>
      </w:r>
      <w:r>
        <w:rPr/>
        <w:t>vehículos”</w:t>
      </w:r>
      <w:r>
        <w:rPr>
          <w:spacing w:val="2"/>
        </w:rPr>
        <w:t> </w:t>
      </w:r>
      <w:r>
        <w:rPr/>
        <w:t>del mismo.</w:t>
      </w:r>
    </w:p>
    <w:p>
      <w:pPr>
        <w:spacing w:after="0" w:line="244" w:lineRule="auto"/>
        <w:jc w:val="both"/>
        <w:sectPr>
          <w:footerReference w:type="default" r:id="rId7"/>
          <w:pgSz w:w="11900" w:h="16840"/>
          <w:pgMar w:footer="733" w:header="0" w:top="1600" w:bottom="920" w:left="1600" w:right="1580"/>
        </w:sectPr>
      </w:pPr>
    </w:p>
    <w:p>
      <w:pPr>
        <w:pStyle w:val="BodyText"/>
        <w:ind w:left="289"/>
        <w:rPr>
          <w:sz w:val="20"/>
        </w:rPr>
      </w:pPr>
      <w:r>
        <w:rPr>
          <w:sz w:val="20"/>
        </w:rPr>
        <w:drawing>
          <wp:inline distT="0" distB="0" distL="0" distR="0">
            <wp:extent cx="675146" cy="704659"/>
            <wp:effectExtent l="0" t="0" r="0" b="0"/>
            <wp:docPr id="7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5146" cy="7046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line="242" w:lineRule="auto" w:before="96"/>
        <w:ind w:left="104" w:right="109" w:firstLine="720"/>
        <w:jc w:val="both"/>
        <w:rPr>
          <w:rFonts w:ascii="Arial" w:hAnsi="Arial"/>
          <w:i/>
          <w:sz w:val="24"/>
        </w:rPr>
      </w:pPr>
      <w:r>
        <w:rPr>
          <w:sz w:val="24"/>
        </w:rPr>
        <w:t>Se</w:t>
      </w:r>
      <w:r>
        <w:rPr>
          <w:spacing w:val="16"/>
          <w:sz w:val="24"/>
        </w:rPr>
        <w:t> </w:t>
      </w:r>
      <w:r>
        <w:rPr>
          <w:sz w:val="24"/>
        </w:rPr>
        <w:t>da</w:t>
      </w:r>
      <w:r>
        <w:rPr>
          <w:spacing w:val="17"/>
          <w:sz w:val="24"/>
        </w:rPr>
        <w:t> </w:t>
      </w:r>
      <w:r>
        <w:rPr>
          <w:sz w:val="24"/>
        </w:rPr>
        <w:t>cuenta</w:t>
      </w:r>
      <w:r>
        <w:rPr>
          <w:spacing w:val="17"/>
          <w:sz w:val="24"/>
        </w:rPr>
        <w:t> </w:t>
      </w:r>
      <w:r>
        <w:rPr>
          <w:sz w:val="24"/>
        </w:rPr>
        <w:t>asimismo,</w:t>
      </w:r>
      <w:r>
        <w:rPr>
          <w:spacing w:val="19"/>
          <w:sz w:val="24"/>
        </w:rPr>
        <w:t> </w:t>
      </w:r>
      <w:r>
        <w:rPr>
          <w:sz w:val="24"/>
        </w:rPr>
        <w:t>de</w:t>
      </w:r>
      <w:r>
        <w:rPr>
          <w:spacing w:val="17"/>
          <w:sz w:val="24"/>
        </w:rPr>
        <w:t> </w:t>
      </w:r>
      <w:r>
        <w:rPr>
          <w:sz w:val="24"/>
        </w:rPr>
        <w:t>informe</w:t>
      </w:r>
      <w:r>
        <w:rPr>
          <w:spacing w:val="17"/>
          <w:sz w:val="24"/>
        </w:rPr>
        <w:t> </w:t>
      </w:r>
      <w:r>
        <w:rPr>
          <w:sz w:val="24"/>
        </w:rPr>
        <w:t>emitido</w:t>
      </w:r>
      <w:r>
        <w:rPr>
          <w:spacing w:val="19"/>
          <w:sz w:val="24"/>
        </w:rPr>
        <w:t> </w:t>
      </w:r>
      <w:r>
        <w:rPr>
          <w:sz w:val="24"/>
        </w:rPr>
        <w:t>por</w:t>
      </w:r>
      <w:r>
        <w:rPr>
          <w:spacing w:val="12"/>
          <w:sz w:val="24"/>
        </w:rPr>
        <w:t> </w:t>
      </w:r>
      <w:r>
        <w:rPr>
          <w:sz w:val="24"/>
        </w:rPr>
        <w:t>el</w:t>
      </w:r>
      <w:r>
        <w:rPr>
          <w:spacing w:val="17"/>
          <w:sz w:val="24"/>
        </w:rPr>
        <w:t> </w:t>
      </w:r>
      <w:r>
        <w:rPr>
          <w:sz w:val="24"/>
        </w:rPr>
        <w:t>Subinspector-Jefe</w:t>
      </w:r>
      <w:r>
        <w:rPr>
          <w:spacing w:val="17"/>
          <w:sz w:val="24"/>
        </w:rPr>
        <w:t> </w:t>
      </w:r>
      <w:r>
        <w:rPr>
          <w:sz w:val="24"/>
        </w:rPr>
        <w:t>de</w:t>
      </w:r>
      <w:r>
        <w:rPr>
          <w:spacing w:val="-61"/>
          <w:sz w:val="24"/>
        </w:rPr>
        <w:t> </w:t>
      </w:r>
      <w:r>
        <w:rPr>
          <w:sz w:val="24"/>
        </w:rPr>
        <w:t>la Policía</w:t>
      </w:r>
      <w:r>
        <w:rPr>
          <w:spacing w:val="1"/>
          <w:sz w:val="24"/>
        </w:rPr>
        <w:t> </w:t>
      </w:r>
      <w:r>
        <w:rPr>
          <w:sz w:val="24"/>
        </w:rPr>
        <w:t>Local de este Ayuntamiento, con fecha 04 de mayo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63"/>
          <w:sz w:val="24"/>
        </w:rPr>
        <w:t> </w:t>
      </w:r>
      <w:r>
        <w:rPr>
          <w:sz w:val="24"/>
        </w:rPr>
        <w:t>2022, en</w:t>
      </w:r>
      <w:r>
        <w:rPr>
          <w:spacing w:val="64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que se hace constar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“</w:t>
      </w:r>
      <w:r>
        <w:rPr>
          <w:rFonts w:ascii="Arial" w:hAnsi="Arial"/>
          <w:i/>
          <w:sz w:val="24"/>
        </w:rPr>
        <w:t>no existe inconveniente alguno en acceder a lo</w:t>
      </w:r>
      <w:r>
        <w:rPr>
          <w:rFonts w:ascii="Arial" w:hAnsi="Arial"/>
          <w:i/>
          <w:spacing w:val="1"/>
          <w:sz w:val="24"/>
        </w:rPr>
        <w:t> </w:t>
      </w:r>
      <w:r>
        <w:rPr>
          <w:rFonts w:ascii="Arial" w:hAnsi="Arial"/>
          <w:i/>
          <w:sz w:val="24"/>
        </w:rPr>
        <w:t>solicitado”.</w:t>
      </w:r>
    </w:p>
    <w:p>
      <w:pPr>
        <w:pStyle w:val="BodyText"/>
        <w:tabs>
          <w:tab w:pos="4296" w:val="left" w:leader="none"/>
          <w:tab w:pos="7738" w:val="left" w:leader="none"/>
        </w:tabs>
        <w:spacing w:line="244" w:lineRule="auto"/>
        <w:ind w:left="104" w:right="111" w:firstLine="720"/>
        <w:jc w:val="both"/>
      </w:pPr>
      <w:r>
        <w:rPr/>
        <w:pict>
          <v:rect style="position:absolute;margin-left:118.799995pt;margin-top:137.781876pt;width:176.039996pt;height:13.8pt;mso-position-horizontal-relative:page;mso-position-vertical-relative:paragraph;z-index:-15830016" filled="true" fillcolor="#000000" stroked="false">
            <v:fill type="solid"/>
            <w10:wrap type="none"/>
          </v:rect>
        </w:pict>
      </w:r>
      <w:r>
        <w:rPr/>
        <w:pict>
          <v:rect style="position:absolute;margin-left:397.799988pt;margin-top:138.261871pt;width:68.999998pt;height:13.2pt;mso-position-horizontal-relative:page;mso-position-vertical-relative:paragraph;z-index:-15829504" filled="true" fillcolor="#000000" stroked="false">
            <v:fill type="solid"/>
            <w10:wrap type="none"/>
          </v:rect>
        </w:pict>
      </w:r>
      <w:r>
        <w:rPr/>
        <w:t>Visto el informe del Negociado y de la Policía Municipal y, a tenor de lo</w:t>
      </w:r>
      <w:r>
        <w:rPr>
          <w:spacing w:val="1"/>
        </w:rPr>
        <w:t> </w:t>
      </w:r>
      <w:r>
        <w:rPr/>
        <w:t>establecido en los artículos 20.1, 20.3 y 20.3h) del Texto Refundido de la Ley</w:t>
      </w:r>
      <w:r>
        <w:rPr>
          <w:spacing w:val="1"/>
        </w:rPr>
        <w:t> </w:t>
      </w:r>
      <w:r>
        <w:rPr/>
        <w:t>Reguladora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Haciendas</w:t>
      </w:r>
      <w:r>
        <w:rPr>
          <w:spacing w:val="1"/>
        </w:rPr>
        <w:t> </w:t>
      </w:r>
      <w:r>
        <w:rPr/>
        <w:t>Locales,</w:t>
      </w:r>
      <w:r>
        <w:rPr>
          <w:spacing w:val="1"/>
        </w:rPr>
        <w:t> </w:t>
      </w:r>
      <w:r>
        <w:rPr/>
        <w:t>aprobado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Real</w:t>
      </w:r>
      <w:r>
        <w:rPr>
          <w:spacing w:val="64"/>
        </w:rPr>
        <w:t> </w:t>
      </w:r>
      <w:r>
        <w:rPr/>
        <w:t>Decreto</w:t>
      </w:r>
      <w:r>
        <w:rPr>
          <w:spacing w:val="-61"/>
        </w:rPr>
        <w:t> </w:t>
      </w:r>
      <w:r>
        <w:rPr/>
        <w:t>Legislativo 2/2004, de 5 de marzo; en los artículos 2, 3, 5, 6, 7, 8 y 9 de la</w:t>
      </w:r>
      <w:r>
        <w:rPr>
          <w:spacing w:val="1"/>
        </w:rPr>
        <w:t> </w:t>
      </w:r>
      <w:r>
        <w:rPr/>
        <w:t>Ordenanza Fiscal por la que este Ayuntamiento fija y regula la “Tasa por el</w:t>
      </w:r>
      <w:r>
        <w:rPr>
          <w:spacing w:val="1"/>
        </w:rPr>
        <w:t> </w:t>
      </w:r>
      <w:r>
        <w:rPr/>
        <w:t>Aprovechamiento</w:t>
      </w:r>
      <w:r>
        <w:rPr>
          <w:spacing w:val="1"/>
        </w:rPr>
        <w:t> </w:t>
      </w:r>
      <w:r>
        <w:rPr/>
        <w:t>Especial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Dominio</w:t>
      </w:r>
      <w:r>
        <w:rPr>
          <w:spacing w:val="1"/>
        </w:rPr>
        <w:t> </w:t>
      </w:r>
      <w:r>
        <w:rPr/>
        <w:t>Público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derive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Entrada y Salida de Vehículos a través de las Aceras en Garajes y Cocheras,</w:t>
      </w:r>
      <w:r>
        <w:rPr>
          <w:spacing w:val="1"/>
        </w:rPr>
        <w:t> </w:t>
      </w:r>
      <w:r>
        <w:rPr/>
        <w:t>Reservas de Vía Pública para Aparcamiento Exclusivo, Parada de Vehículos,</w:t>
      </w:r>
      <w:r>
        <w:rPr>
          <w:spacing w:val="1"/>
        </w:rPr>
        <w:t> </w:t>
      </w:r>
      <w:r>
        <w:rPr/>
        <w:t>Carga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Descarga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Mercancías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Cualquier</w:t>
      </w:r>
      <w:r>
        <w:rPr>
          <w:spacing w:val="1"/>
        </w:rPr>
        <w:t> </w:t>
      </w:r>
      <w:r>
        <w:rPr/>
        <w:t>Clase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Ocupación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Contenedores”, la Junta de Gobierno Local por unanimidad acordó conceder a</w:t>
      </w:r>
      <w:r>
        <w:rPr>
          <w:spacing w:val="1"/>
        </w:rPr>
        <w:t> </w:t>
      </w:r>
      <w:r>
        <w:rPr/>
        <w:t>DON</w:t>
      </w:r>
      <w:r>
        <w:rPr>
          <w:rFonts w:ascii="Times New Roman" w:hAnsi="Times New Roman"/>
        </w:rPr>
        <w:tab/>
      </w:r>
      <w:r>
        <w:rPr/>
        <w:t>,</w:t>
      </w:r>
      <w:r>
        <w:rPr>
          <w:spacing w:val="64"/>
        </w:rPr>
        <w:t> </w:t>
      </w:r>
      <w:r>
        <w:rPr/>
        <w:t>con</w:t>
      </w:r>
      <w:r>
        <w:rPr>
          <w:spacing w:val="64"/>
        </w:rPr>
        <w:t> </w:t>
      </w:r>
      <w:r>
        <w:rPr>
          <w:sz w:val="23"/>
        </w:rPr>
        <w:t>D.N.I./N.I.F.</w:t>
      </w:r>
      <w:r>
        <w:rPr>
          <w:rFonts w:ascii="Times New Roman" w:hAnsi="Times New Roman"/>
          <w:sz w:val="23"/>
        </w:rPr>
        <w:tab/>
      </w:r>
      <w:r>
        <w:rPr/>
        <w:t>,</w:t>
      </w:r>
      <w:r>
        <w:rPr>
          <w:spacing w:val="45"/>
        </w:rPr>
        <w:t> </w:t>
      </w:r>
      <w:r>
        <w:rPr/>
        <w:t>VADO</w:t>
      </w:r>
    </w:p>
    <w:p>
      <w:pPr>
        <w:pStyle w:val="BodyText"/>
        <w:spacing w:line="244" w:lineRule="auto"/>
        <w:ind w:left="104" w:right="111"/>
        <w:jc w:val="both"/>
      </w:pPr>
      <w:r>
        <w:rPr/>
        <w:pict>
          <v:rect style="position:absolute;margin-left:173.759995pt;margin-top:41.181881pt;width:6.72pt;height:13.8pt;mso-position-horizontal-relative:page;mso-position-vertical-relative:paragraph;z-index:-15828992" filled="true" fillcolor="#000000" stroked="false">
            <v:fill type="solid"/>
            <w10:wrap type="none"/>
          </v:rect>
        </w:pict>
      </w:r>
      <w:r>
        <w:rPr/>
        <w:t>PERMANENTE NÚM. 706, para la entrada y salida de vehículos en el garaje</w:t>
      </w:r>
      <w:r>
        <w:rPr>
          <w:spacing w:val="1"/>
        </w:rPr>
        <w:t> </w:t>
      </w:r>
      <w:r>
        <w:rPr/>
        <w:t>particular con capacidad para cuatro (4) plazas (Tarifa 1.c de la Ordenanza</w:t>
      </w:r>
      <w:r>
        <w:rPr>
          <w:spacing w:val="1"/>
        </w:rPr>
        <w:t> </w:t>
      </w:r>
      <w:r>
        <w:rPr/>
        <w:t>Fiscal correspondiente), sito en el inmueble ubicado en la calle Josefa Suárez</w:t>
      </w:r>
      <w:r>
        <w:rPr>
          <w:spacing w:val="1"/>
        </w:rPr>
        <w:t> </w:t>
      </w:r>
      <w:r>
        <w:rPr/>
        <w:t>Taisma,</w:t>
      </w:r>
      <w:r>
        <w:rPr>
          <w:spacing w:val="2"/>
        </w:rPr>
        <w:t> </w:t>
      </w:r>
      <w:r>
        <w:rPr/>
        <w:t>número</w:t>
      </w:r>
      <w:r>
        <w:rPr>
          <w:spacing w:val="10"/>
        </w:rPr>
        <w:t> </w:t>
      </w:r>
      <w:r>
        <w:rPr/>
        <w:t>,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este</w:t>
      </w:r>
      <w:r>
        <w:rPr>
          <w:spacing w:val="4"/>
        </w:rPr>
        <w:t> </w:t>
      </w:r>
      <w:r>
        <w:rPr/>
        <w:t>t.m.</w:t>
      </w:r>
    </w:p>
    <w:p>
      <w:pPr>
        <w:pStyle w:val="BodyText"/>
        <w:spacing w:before="4"/>
        <w:rPr>
          <w:sz w:val="22"/>
        </w:rPr>
      </w:pPr>
    </w:p>
    <w:p>
      <w:pPr>
        <w:pStyle w:val="Heading1"/>
        <w:rPr>
          <w:rFonts w:ascii="Microsoft Sans Serif" w:hAnsi="Microsoft Sans Serif"/>
          <w:b w:val="0"/>
          <w:u w:val="none"/>
        </w:rPr>
      </w:pPr>
      <w:r>
        <w:rPr>
          <w:rFonts w:ascii="Microsoft Sans Serif" w:hAnsi="Microsoft Sans Serif"/>
          <w:b w:val="0"/>
          <w:u w:val="none"/>
        </w:rPr>
        <w:t>4º.- </w:t>
      </w:r>
      <w:r>
        <w:rPr>
          <w:u w:val="single"/>
        </w:rPr>
        <w:t>EXPEDIENTE 8636/2022. LICENCIA DE VADO (OCUPACIÓN DE</w:t>
      </w:r>
      <w:r>
        <w:rPr>
          <w:spacing w:val="1"/>
          <w:u w:val="none"/>
        </w:rPr>
        <w:t> </w:t>
      </w:r>
      <w:r>
        <w:rPr>
          <w:u w:val="single"/>
        </w:rPr>
        <w:t>DOMINIO</w:t>
      </w:r>
      <w:r>
        <w:rPr>
          <w:spacing w:val="-1"/>
          <w:u w:val="single"/>
        </w:rPr>
        <w:t> </w:t>
      </w:r>
      <w:r>
        <w:rPr>
          <w:u w:val="single"/>
        </w:rPr>
        <w:t>PÚBLICO).</w:t>
      </w:r>
      <w:r>
        <w:rPr>
          <w:spacing w:val="-7"/>
          <w:u w:val="single"/>
        </w:rPr>
        <w:t> </w:t>
      </w:r>
      <w:r>
        <w:rPr>
          <w:u w:val="single"/>
        </w:rPr>
        <w:t>ACUERDO PROCEDENTE</w:t>
      </w:r>
      <w:r>
        <w:rPr>
          <w:rFonts w:ascii="Microsoft Sans Serif" w:hAnsi="Microsoft Sans Serif"/>
          <w:b w:val="0"/>
          <w:u w:val="none"/>
        </w:rPr>
        <w:t>.-</w:t>
      </w:r>
    </w:p>
    <w:p>
      <w:pPr>
        <w:pStyle w:val="BodyText"/>
        <w:spacing w:before="9"/>
      </w:pPr>
    </w:p>
    <w:p>
      <w:pPr>
        <w:pStyle w:val="BodyText"/>
        <w:tabs>
          <w:tab w:pos="6545" w:val="left" w:leader="none"/>
        </w:tabs>
        <w:spacing w:line="244" w:lineRule="auto"/>
        <w:ind w:left="103" w:right="111" w:firstLine="720"/>
        <w:jc w:val="both"/>
        <w:rPr>
          <w:sz w:val="23"/>
        </w:rPr>
      </w:pPr>
      <w:r>
        <w:rPr/>
        <w:pict>
          <v:rect style="position:absolute;margin-left:225.720001pt;margin-top:27.381947pt;width:181.559996pt;height:13.8pt;mso-position-horizontal-relative:page;mso-position-vertical-relative:paragraph;z-index:-15828480" filled="true" fillcolor="#000000" stroked="false">
            <v:fill type="solid"/>
            <w10:wrap type="none"/>
          </v:rect>
        </w:pict>
      </w:r>
      <w:r>
        <w:rPr/>
        <w:t>Por la Señora Concejal de Hacienda, Doña Inmaculada Valeriana Guerra</w:t>
      </w:r>
      <w:r>
        <w:rPr>
          <w:spacing w:val="-61"/>
        </w:rPr>
        <w:t> </w:t>
      </w:r>
      <w:r>
        <w:rPr/>
        <w:t>Mendoza, se da cuenta del informe del Negociado de Asuntos Tributarios sobre</w:t>
      </w:r>
      <w:r>
        <w:rPr>
          <w:spacing w:val="-61"/>
        </w:rPr>
        <w:t> </w:t>
      </w:r>
      <w:r>
        <w:rPr/>
        <w:t>la  </w:t>
      </w:r>
      <w:r>
        <w:rPr>
          <w:spacing w:val="13"/>
        </w:rPr>
        <w:t> </w:t>
      </w:r>
      <w:r>
        <w:rPr/>
        <w:t>instancia  </w:t>
      </w:r>
      <w:r>
        <w:rPr>
          <w:spacing w:val="14"/>
        </w:rPr>
        <w:t> </w:t>
      </w:r>
      <w:r>
        <w:rPr/>
        <w:t>de  </w:t>
      </w:r>
      <w:r>
        <w:rPr>
          <w:spacing w:val="11"/>
        </w:rPr>
        <w:t> </w:t>
      </w:r>
      <w:r>
        <w:rPr/>
        <w:t>Doña</w:t>
      </w:r>
      <w:r>
        <w:rPr>
          <w:rFonts w:ascii="Times New Roman" w:hAnsi="Times New Roman"/>
        </w:rPr>
        <w:tab/>
      </w:r>
      <w:r>
        <w:rPr/>
        <w:t>,</w:t>
      </w:r>
      <w:r>
        <w:rPr>
          <w:spacing w:val="127"/>
        </w:rPr>
        <w:t> </w:t>
      </w:r>
      <w:r>
        <w:rPr/>
        <w:t>con  </w:t>
      </w:r>
      <w:r>
        <w:rPr>
          <w:spacing w:val="2"/>
        </w:rPr>
        <w:t> </w:t>
      </w:r>
      <w:r>
        <w:rPr>
          <w:sz w:val="23"/>
        </w:rPr>
        <w:t>D.N.I./N.I.F.</w:t>
      </w:r>
    </w:p>
    <w:p>
      <w:pPr>
        <w:pStyle w:val="BodyText"/>
        <w:spacing w:line="244" w:lineRule="auto"/>
        <w:ind w:left="104" w:right="112" w:firstLine="1341"/>
        <w:jc w:val="both"/>
      </w:pPr>
      <w:r>
        <w:rPr/>
        <w:pict>
          <v:rect style="position:absolute;margin-left:85.080002pt;margin-top:.261952pt;width:67.079999pt;height:13.2pt;mso-position-horizontal-relative:page;mso-position-vertical-relative:paragraph;z-index:-15827968" filled="true" fillcolor="#000000" stroked="false">
            <v:fill type="solid"/>
            <w10:wrap type="none"/>
          </v:rect>
        </w:pict>
      </w:r>
      <w:r>
        <w:rPr/>
        <w:pict>
          <v:rect style="position:absolute;margin-left:85.080002pt;margin-top:41.18195pt;width:12.48pt;height:13.8pt;mso-position-horizontal-relative:page;mso-position-vertical-relative:paragraph;z-index:-15827456" filled="true" fillcolor="#000000" stroked="false">
            <v:fill type="solid"/>
            <w10:wrap type="none"/>
          </v:rect>
        </w:pict>
      </w:r>
      <w:r>
        <w:rPr/>
        <w:t>, en la que expone que disponiendo de un garaje particular con</w:t>
      </w:r>
      <w:r>
        <w:rPr>
          <w:spacing w:val="1"/>
        </w:rPr>
        <w:t> </w:t>
      </w:r>
      <w:r>
        <w:rPr/>
        <w:t>capacidad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(1)</w:t>
      </w:r>
      <w:r>
        <w:rPr>
          <w:spacing w:val="1"/>
        </w:rPr>
        <w:t> </w:t>
      </w:r>
      <w:r>
        <w:rPr/>
        <w:t>vehículo</w:t>
      </w:r>
      <w:r>
        <w:rPr>
          <w:spacing w:val="1"/>
        </w:rPr>
        <w:t> </w:t>
      </w:r>
      <w:r>
        <w:rPr/>
        <w:t>(Tarifa</w:t>
      </w:r>
      <w:r>
        <w:rPr>
          <w:spacing w:val="1"/>
        </w:rPr>
        <w:t> </w:t>
      </w:r>
      <w:r>
        <w:rPr/>
        <w:t>1.c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Ordenanza</w:t>
      </w:r>
      <w:r>
        <w:rPr>
          <w:spacing w:val="1"/>
        </w:rPr>
        <w:t> </w:t>
      </w:r>
      <w:r>
        <w:rPr/>
        <w:t>Fiscal</w:t>
      </w:r>
      <w:r>
        <w:rPr>
          <w:spacing w:val="1"/>
        </w:rPr>
        <w:t> </w:t>
      </w:r>
      <w:r>
        <w:rPr/>
        <w:t>correspondiente) en</w:t>
      </w:r>
      <w:r>
        <w:rPr>
          <w:spacing w:val="-1"/>
        </w:rPr>
        <w:t> </w:t>
      </w:r>
      <w:r>
        <w:rPr/>
        <w:t>el</w:t>
      </w:r>
      <w:r>
        <w:rPr>
          <w:spacing w:val="1"/>
        </w:rPr>
        <w:t> </w:t>
      </w:r>
      <w:r>
        <w:rPr/>
        <w:t>inmueble</w:t>
      </w:r>
      <w:r>
        <w:rPr>
          <w:spacing w:val="2"/>
        </w:rPr>
        <w:t> </w:t>
      </w:r>
      <w:r>
        <w:rPr/>
        <w:t>sito</w:t>
      </w:r>
      <w:r>
        <w:rPr>
          <w:spacing w:val="-1"/>
        </w:rPr>
        <w:t> </w:t>
      </w:r>
      <w:r>
        <w:rPr/>
        <w:t>en la</w:t>
      </w:r>
      <w:r>
        <w:rPr>
          <w:spacing w:val="2"/>
        </w:rPr>
        <w:t> </w:t>
      </w:r>
      <w:r>
        <w:rPr/>
        <w:t>Calle</w:t>
      </w:r>
      <w:r>
        <w:rPr>
          <w:spacing w:val="2"/>
        </w:rPr>
        <w:t> </w:t>
      </w:r>
      <w:r>
        <w:rPr/>
        <w:t>Josefa</w:t>
      </w:r>
      <w:r>
        <w:rPr>
          <w:spacing w:val="2"/>
        </w:rPr>
        <w:t> </w:t>
      </w:r>
      <w:r>
        <w:rPr/>
        <w:t>Suárez</w:t>
      </w:r>
      <w:r>
        <w:rPr>
          <w:spacing w:val="-3"/>
        </w:rPr>
        <w:t> </w:t>
      </w:r>
      <w:r>
        <w:rPr/>
        <w:t>Taisma,</w:t>
      </w:r>
      <w:r>
        <w:rPr>
          <w:spacing w:val="1"/>
        </w:rPr>
        <w:t> </w:t>
      </w:r>
      <w:r>
        <w:rPr/>
        <w:t>número</w:t>
      </w:r>
    </w:p>
    <w:p>
      <w:pPr>
        <w:pStyle w:val="BodyText"/>
        <w:spacing w:line="244" w:lineRule="auto"/>
        <w:ind w:left="104" w:right="116" w:firstLine="247"/>
        <w:jc w:val="both"/>
      </w:pPr>
      <w:r>
        <w:rPr/>
        <w:t>,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este</w:t>
      </w:r>
      <w:r>
        <w:rPr>
          <w:spacing w:val="1"/>
        </w:rPr>
        <w:t> </w:t>
      </w:r>
      <w:r>
        <w:rPr/>
        <w:t>t.m.,</w:t>
      </w:r>
      <w:r>
        <w:rPr>
          <w:spacing w:val="1"/>
        </w:rPr>
        <w:t> </w:t>
      </w:r>
      <w:r>
        <w:rPr/>
        <w:t>es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viene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solicitar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concesión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Vado</w:t>
      </w:r>
      <w:r>
        <w:rPr>
          <w:spacing w:val="-61"/>
        </w:rPr>
        <w:t> </w:t>
      </w:r>
      <w:r>
        <w:rPr/>
        <w:t>Permanente</w:t>
      </w:r>
      <w:r>
        <w:rPr>
          <w:spacing w:val="3"/>
        </w:rPr>
        <w:t> </w:t>
      </w:r>
      <w:r>
        <w:rPr/>
        <w:t>para “la</w:t>
      </w:r>
      <w:r>
        <w:rPr>
          <w:spacing w:val="4"/>
        </w:rPr>
        <w:t> </w:t>
      </w:r>
      <w:r>
        <w:rPr/>
        <w:t>entrada</w:t>
      </w:r>
      <w:r>
        <w:rPr>
          <w:spacing w:val="3"/>
        </w:rPr>
        <w:t> </w:t>
      </w:r>
      <w:r>
        <w:rPr/>
        <w:t>y</w:t>
      </w:r>
      <w:r>
        <w:rPr>
          <w:spacing w:val="3"/>
        </w:rPr>
        <w:t> </w:t>
      </w:r>
      <w:r>
        <w:rPr/>
        <w:t>salida</w:t>
      </w:r>
      <w:r>
        <w:rPr>
          <w:spacing w:val="3"/>
        </w:rPr>
        <w:t> </w:t>
      </w:r>
      <w:r>
        <w:rPr/>
        <w:t>de</w:t>
      </w:r>
      <w:r>
        <w:rPr>
          <w:spacing w:val="4"/>
        </w:rPr>
        <w:t> </w:t>
      </w:r>
      <w:r>
        <w:rPr/>
        <w:t>vehículos”</w:t>
      </w:r>
      <w:r>
        <w:rPr>
          <w:spacing w:val="2"/>
        </w:rPr>
        <w:t> </w:t>
      </w:r>
      <w:r>
        <w:rPr/>
        <w:t>del</w:t>
      </w:r>
      <w:r>
        <w:rPr>
          <w:spacing w:val="2"/>
        </w:rPr>
        <w:t> </w:t>
      </w:r>
      <w:r>
        <w:rPr/>
        <w:t>mismo.</w:t>
      </w:r>
    </w:p>
    <w:p>
      <w:pPr>
        <w:spacing w:line="242" w:lineRule="auto" w:before="0"/>
        <w:ind w:left="104" w:right="109" w:firstLine="720"/>
        <w:jc w:val="both"/>
        <w:rPr>
          <w:rFonts w:ascii="Arial" w:hAnsi="Arial"/>
          <w:i/>
          <w:sz w:val="24"/>
        </w:rPr>
      </w:pPr>
      <w:r>
        <w:rPr>
          <w:sz w:val="24"/>
        </w:rPr>
        <w:t>Se</w:t>
      </w:r>
      <w:r>
        <w:rPr>
          <w:spacing w:val="16"/>
          <w:sz w:val="24"/>
        </w:rPr>
        <w:t> </w:t>
      </w:r>
      <w:r>
        <w:rPr>
          <w:sz w:val="24"/>
        </w:rPr>
        <w:t>da</w:t>
      </w:r>
      <w:r>
        <w:rPr>
          <w:spacing w:val="17"/>
          <w:sz w:val="24"/>
        </w:rPr>
        <w:t> </w:t>
      </w:r>
      <w:r>
        <w:rPr>
          <w:sz w:val="24"/>
        </w:rPr>
        <w:t>cuenta</w:t>
      </w:r>
      <w:r>
        <w:rPr>
          <w:spacing w:val="17"/>
          <w:sz w:val="24"/>
        </w:rPr>
        <w:t> </w:t>
      </w:r>
      <w:r>
        <w:rPr>
          <w:sz w:val="24"/>
        </w:rPr>
        <w:t>asimismo,</w:t>
      </w:r>
      <w:r>
        <w:rPr>
          <w:spacing w:val="19"/>
          <w:sz w:val="24"/>
        </w:rPr>
        <w:t> </w:t>
      </w:r>
      <w:r>
        <w:rPr>
          <w:sz w:val="24"/>
        </w:rPr>
        <w:t>de</w:t>
      </w:r>
      <w:r>
        <w:rPr>
          <w:spacing w:val="17"/>
          <w:sz w:val="24"/>
        </w:rPr>
        <w:t> </w:t>
      </w:r>
      <w:r>
        <w:rPr>
          <w:sz w:val="24"/>
        </w:rPr>
        <w:t>informe</w:t>
      </w:r>
      <w:r>
        <w:rPr>
          <w:spacing w:val="17"/>
          <w:sz w:val="24"/>
        </w:rPr>
        <w:t> </w:t>
      </w:r>
      <w:r>
        <w:rPr>
          <w:sz w:val="24"/>
        </w:rPr>
        <w:t>emitido</w:t>
      </w:r>
      <w:r>
        <w:rPr>
          <w:spacing w:val="19"/>
          <w:sz w:val="24"/>
        </w:rPr>
        <w:t> </w:t>
      </w:r>
      <w:r>
        <w:rPr>
          <w:sz w:val="24"/>
        </w:rPr>
        <w:t>por</w:t>
      </w:r>
      <w:r>
        <w:rPr>
          <w:spacing w:val="12"/>
          <w:sz w:val="24"/>
        </w:rPr>
        <w:t> </w:t>
      </w:r>
      <w:r>
        <w:rPr>
          <w:sz w:val="24"/>
        </w:rPr>
        <w:t>el</w:t>
      </w:r>
      <w:r>
        <w:rPr>
          <w:spacing w:val="17"/>
          <w:sz w:val="24"/>
        </w:rPr>
        <w:t> </w:t>
      </w:r>
      <w:r>
        <w:rPr>
          <w:sz w:val="24"/>
        </w:rPr>
        <w:t>Subinspector-Jefe</w:t>
      </w:r>
      <w:r>
        <w:rPr>
          <w:spacing w:val="17"/>
          <w:sz w:val="24"/>
        </w:rPr>
        <w:t> </w:t>
      </w:r>
      <w:r>
        <w:rPr>
          <w:sz w:val="24"/>
        </w:rPr>
        <w:t>de</w:t>
      </w:r>
      <w:r>
        <w:rPr>
          <w:spacing w:val="-61"/>
          <w:sz w:val="24"/>
        </w:rPr>
        <w:t> </w:t>
      </w:r>
      <w:r>
        <w:rPr>
          <w:sz w:val="24"/>
        </w:rPr>
        <w:t>la Policía</w:t>
      </w:r>
      <w:r>
        <w:rPr>
          <w:spacing w:val="1"/>
          <w:sz w:val="24"/>
        </w:rPr>
        <w:t> </w:t>
      </w:r>
      <w:r>
        <w:rPr>
          <w:sz w:val="24"/>
        </w:rPr>
        <w:t>Local de este Ayuntamiento, con fecha 04 de mayo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63"/>
          <w:sz w:val="24"/>
        </w:rPr>
        <w:t> </w:t>
      </w:r>
      <w:r>
        <w:rPr>
          <w:sz w:val="24"/>
        </w:rPr>
        <w:t>2022, en</w:t>
      </w:r>
      <w:r>
        <w:rPr>
          <w:spacing w:val="64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que se hace constar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“</w:t>
      </w:r>
      <w:r>
        <w:rPr>
          <w:rFonts w:ascii="Arial" w:hAnsi="Arial"/>
          <w:i/>
          <w:sz w:val="24"/>
        </w:rPr>
        <w:t>no existe inconveniente alguno en acceder a lo</w:t>
      </w:r>
      <w:r>
        <w:rPr>
          <w:rFonts w:ascii="Arial" w:hAnsi="Arial"/>
          <w:i/>
          <w:spacing w:val="1"/>
          <w:sz w:val="24"/>
        </w:rPr>
        <w:t> </w:t>
      </w:r>
      <w:r>
        <w:rPr>
          <w:rFonts w:ascii="Arial" w:hAnsi="Arial"/>
          <w:i/>
          <w:sz w:val="24"/>
        </w:rPr>
        <w:t>solicitado”.</w:t>
      </w:r>
    </w:p>
    <w:p>
      <w:pPr>
        <w:pStyle w:val="BodyText"/>
        <w:tabs>
          <w:tab w:pos="5196" w:val="left" w:leader="none"/>
          <w:tab w:pos="8539" w:val="left" w:leader="none"/>
        </w:tabs>
        <w:spacing w:line="244" w:lineRule="auto"/>
        <w:ind w:left="104" w:right="111" w:firstLine="720"/>
        <w:jc w:val="both"/>
      </w:pPr>
      <w:r>
        <w:rPr/>
        <w:pict>
          <v:rect style="position:absolute;margin-left:125.159996pt;margin-top:137.782257pt;width:214.559995pt;height:13.8pt;mso-position-horizontal-relative:page;mso-position-vertical-relative:paragraph;z-index:-15826944" filled="true" fillcolor="#000000" stroked="false">
            <v:fill type="solid"/>
            <w10:wrap type="none"/>
          </v:rect>
        </w:pict>
      </w:r>
      <w:r>
        <w:rPr/>
        <w:pict>
          <v:rect style="position:absolute;margin-left:439.799988pt;margin-top:138.262253pt;width:67.079999pt;height:13.2pt;mso-position-horizontal-relative:page;mso-position-vertical-relative:paragraph;z-index:-15826432" filled="true" fillcolor="#000000" stroked="false">
            <v:fill type="solid"/>
            <w10:wrap type="none"/>
          </v:rect>
        </w:pict>
      </w:r>
      <w:r>
        <w:rPr/>
        <w:t>Visto el informe del Negociado y de la Policía Municipal y, a tenor de lo</w:t>
      </w:r>
      <w:r>
        <w:rPr>
          <w:spacing w:val="1"/>
        </w:rPr>
        <w:t> </w:t>
      </w:r>
      <w:r>
        <w:rPr/>
        <w:t>establecido en los artículos 20.1, 20.3 y 20.3h) del Texto Refundido de la Ley</w:t>
      </w:r>
      <w:r>
        <w:rPr>
          <w:spacing w:val="1"/>
        </w:rPr>
        <w:t> </w:t>
      </w:r>
      <w:r>
        <w:rPr/>
        <w:t>Reguladora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Haciendas</w:t>
      </w:r>
      <w:r>
        <w:rPr>
          <w:spacing w:val="1"/>
        </w:rPr>
        <w:t> </w:t>
      </w:r>
      <w:r>
        <w:rPr/>
        <w:t>Locales,</w:t>
      </w:r>
      <w:r>
        <w:rPr>
          <w:spacing w:val="1"/>
        </w:rPr>
        <w:t> </w:t>
      </w:r>
      <w:r>
        <w:rPr/>
        <w:t>aprobado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Real</w:t>
      </w:r>
      <w:r>
        <w:rPr>
          <w:spacing w:val="64"/>
        </w:rPr>
        <w:t> </w:t>
      </w:r>
      <w:r>
        <w:rPr/>
        <w:t>Decreto</w:t>
      </w:r>
      <w:r>
        <w:rPr>
          <w:spacing w:val="-61"/>
        </w:rPr>
        <w:t> </w:t>
      </w:r>
      <w:r>
        <w:rPr/>
        <w:t>Legislativo 2/2004, de 5 de marzo; en los artículos 2, 3, 5, 6, 7, 8 y 9 de la</w:t>
      </w:r>
      <w:r>
        <w:rPr>
          <w:spacing w:val="1"/>
        </w:rPr>
        <w:t> </w:t>
      </w:r>
      <w:r>
        <w:rPr/>
        <w:t>Ordenanza Fiscal por la que este Ayuntamiento fija y regula la “Tasa por el</w:t>
      </w:r>
      <w:r>
        <w:rPr>
          <w:spacing w:val="1"/>
        </w:rPr>
        <w:t> </w:t>
      </w:r>
      <w:r>
        <w:rPr/>
        <w:t>Aprovechamiento</w:t>
      </w:r>
      <w:r>
        <w:rPr>
          <w:spacing w:val="1"/>
        </w:rPr>
        <w:t> </w:t>
      </w:r>
      <w:r>
        <w:rPr/>
        <w:t>Especial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Dominio</w:t>
      </w:r>
      <w:r>
        <w:rPr>
          <w:spacing w:val="1"/>
        </w:rPr>
        <w:t> </w:t>
      </w:r>
      <w:r>
        <w:rPr/>
        <w:t>Público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derive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Entrada y Salida de Vehículos a través de las Aceras en Garajes y Cocheras,</w:t>
      </w:r>
      <w:r>
        <w:rPr>
          <w:spacing w:val="1"/>
        </w:rPr>
        <w:t> </w:t>
      </w:r>
      <w:r>
        <w:rPr/>
        <w:t>Reservas de Vía Pública para Aparcamiento Exclusivo, Parada de Vehículos,</w:t>
      </w:r>
      <w:r>
        <w:rPr>
          <w:spacing w:val="1"/>
        </w:rPr>
        <w:t> </w:t>
      </w:r>
      <w:r>
        <w:rPr/>
        <w:t>Carga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Descarga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Mercancías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Cualquier</w:t>
      </w:r>
      <w:r>
        <w:rPr>
          <w:spacing w:val="1"/>
        </w:rPr>
        <w:t> </w:t>
      </w:r>
      <w:r>
        <w:rPr/>
        <w:t>Clase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Ocupación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Contenedores”, la Junta de Gobierno Local por unanimidad acordó conceder a</w:t>
      </w:r>
      <w:r>
        <w:rPr>
          <w:spacing w:val="1"/>
        </w:rPr>
        <w:t> </w:t>
      </w:r>
      <w:r>
        <w:rPr/>
        <w:t>DOÑA</w:t>
      </w:r>
      <w:r>
        <w:rPr>
          <w:rFonts w:ascii="Times New Roman" w:hAnsi="Times New Roman"/>
        </w:rPr>
        <w:tab/>
      </w:r>
      <w:r>
        <w:rPr/>
        <w:t>,</w:t>
      </w:r>
      <w:r>
        <w:rPr>
          <w:spacing w:val="44"/>
        </w:rPr>
        <w:t> </w:t>
      </w:r>
      <w:r>
        <w:rPr/>
        <w:t>con</w:t>
      </w:r>
      <w:r>
        <w:rPr>
          <w:spacing w:val="45"/>
        </w:rPr>
        <w:t> </w:t>
      </w:r>
      <w:r>
        <w:rPr>
          <w:sz w:val="23"/>
        </w:rPr>
        <w:t>D.N.I./N.I.F.</w:t>
      </w:r>
      <w:r>
        <w:rPr>
          <w:rFonts w:ascii="Times New Roman" w:hAnsi="Times New Roman"/>
          <w:sz w:val="23"/>
        </w:rPr>
        <w:tab/>
      </w:r>
      <w:r>
        <w:rPr>
          <w:spacing w:val="-4"/>
        </w:rPr>
        <w:t>,</w:t>
      </w:r>
    </w:p>
    <w:p>
      <w:pPr>
        <w:pStyle w:val="BodyText"/>
        <w:spacing w:line="244" w:lineRule="auto"/>
        <w:ind w:left="103" w:right="111"/>
        <w:jc w:val="both"/>
      </w:pPr>
      <w:r>
        <w:rPr/>
        <w:t>VADO PERMANENTE NÚM. 707, para la entrada y salida de vehículos en el</w:t>
      </w:r>
      <w:r>
        <w:rPr>
          <w:spacing w:val="1"/>
        </w:rPr>
        <w:t> </w:t>
      </w:r>
      <w:r>
        <w:rPr/>
        <w:t>garaje</w:t>
      </w:r>
      <w:r>
        <w:rPr>
          <w:spacing w:val="11"/>
        </w:rPr>
        <w:t> </w:t>
      </w:r>
      <w:r>
        <w:rPr/>
        <w:t>particular</w:t>
      </w:r>
      <w:r>
        <w:rPr>
          <w:spacing w:val="13"/>
        </w:rPr>
        <w:t> </w:t>
      </w:r>
      <w:r>
        <w:rPr/>
        <w:t>con</w:t>
      </w:r>
      <w:r>
        <w:rPr>
          <w:spacing w:val="15"/>
        </w:rPr>
        <w:t> </w:t>
      </w:r>
      <w:r>
        <w:rPr/>
        <w:t>capacidad</w:t>
      </w:r>
      <w:r>
        <w:rPr>
          <w:spacing w:val="12"/>
        </w:rPr>
        <w:t> </w:t>
      </w:r>
      <w:r>
        <w:rPr/>
        <w:t>para</w:t>
      </w:r>
      <w:r>
        <w:rPr>
          <w:spacing w:val="14"/>
        </w:rPr>
        <w:t> </w:t>
      </w:r>
      <w:r>
        <w:rPr/>
        <w:t>una</w:t>
      </w:r>
      <w:r>
        <w:rPr>
          <w:spacing w:val="12"/>
        </w:rPr>
        <w:t> </w:t>
      </w:r>
      <w:r>
        <w:rPr/>
        <w:t>(1)</w:t>
      </w:r>
      <w:r>
        <w:rPr>
          <w:spacing w:val="13"/>
        </w:rPr>
        <w:t> </w:t>
      </w:r>
      <w:r>
        <w:rPr/>
        <w:t>plaza</w:t>
      </w:r>
      <w:r>
        <w:rPr>
          <w:spacing w:val="13"/>
        </w:rPr>
        <w:t> </w:t>
      </w:r>
      <w:r>
        <w:rPr/>
        <w:t>(Tarifa</w:t>
      </w:r>
      <w:r>
        <w:rPr>
          <w:spacing w:val="12"/>
        </w:rPr>
        <w:t> </w:t>
      </w:r>
      <w:r>
        <w:rPr/>
        <w:t>1.c</w:t>
      </w:r>
      <w:r>
        <w:rPr>
          <w:spacing w:val="11"/>
        </w:rPr>
        <w:t> </w:t>
      </w:r>
      <w:r>
        <w:rPr/>
        <w:t>de</w:t>
      </w:r>
      <w:r>
        <w:rPr>
          <w:spacing w:val="11"/>
        </w:rPr>
        <w:t> </w:t>
      </w:r>
      <w:r>
        <w:rPr/>
        <w:t>la</w:t>
      </w:r>
      <w:r>
        <w:rPr>
          <w:spacing w:val="12"/>
        </w:rPr>
        <w:t> </w:t>
      </w:r>
      <w:r>
        <w:rPr/>
        <w:t>Ordenanza</w:t>
      </w:r>
    </w:p>
    <w:p>
      <w:pPr>
        <w:spacing w:after="0" w:line="244" w:lineRule="auto"/>
        <w:jc w:val="both"/>
        <w:sectPr>
          <w:footerReference w:type="default" r:id="rId8"/>
          <w:pgSz w:w="11900" w:h="16840"/>
          <w:pgMar w:footer="1028" w:header="0" w:top="800" w:bottom="1220" w:left="1600" w:right="1580"/>
          <w:pgNumType w:start="3"/>
        </w:sectPr>
      </w:pPr>
    </w:p>
    <w:p>
      <w:pPr>
        <w:pStyle w:val="BodyText"/>
        <w:spacing w:before="8"/>
        <w:rPr>
          <w:sz w:val="26"/>
        </w:rPr>
      </w:pPr>
    </w:p>
    <w:p>
      <w:pPr>
        <w:pStyle w:val="BodyText"/>
        <w:spacing w:line="244" w:lineRule="auto" w:before="96"/>
        <w:ind w:left="103" w:right="120"/>
        <w:jc w:val="both"/>
      </w:pPr>
      <w:r>
        <w:rPr/>
        <w:pict>
          <v:rect style="position:absolute;margin-left:173.759995pt;margin-top:18.501812pt;width:12.48pt;height:13.8pt;mso-position-horizontal-relative:page;mso-position-vertical-relative:paragraph;z-index:-15825920" filled="true" fillcolor="#000000" stroked="false">
            <v:fill type="solid"/>
            <w10:wrap type="none"/>
          </v:rect>
        </w:pict>
      </w:r>
      <w:r>
        <w:rPr/>
        <w:t>Fiscal correspondiente), sito en el inmueble ubicado en la calle Josefa Suárez</w:t>
      </w:r>
      <w:r>
        <w:rPr>
          <w:spacing w:val="1"/>
        </w:rPr>
        <w:t> </w:t>
      </w:r>
      <w:r>
        <w:rPr/>
        <w:t>Taisma,</w:t>
      </w:r>
      <w:r>
        <w:rPr>
          <w:spacing w:val="2"/>
        </w:rPr>
        <w:t> </w:t>
      </w:r>
      <w:r>
        <w:rPr/>
        <w:t>número</w:t>
      </w:r>
      <w:r>
        <w:rPr>
          <w:spacing w:val="61"/>
        </w:rPr>
        <w:t> </w:t>
      </w:r>
      <w:r>
        <w:rPr/>
        <w:t>,</w:t>
      </w:r>
      <w:r>
        <w:rPr>
          <w:spacing w:val="3"/>
        </w:rPr>
        <w:t> </w:t>
      </w:r>
      <w:r>
        <w:rPr/>
        <w:t>de</w:t>
      </w:r>
      <w:r>
        <w:rPr>
          <w:spacing w:val="1"/>
        </w:rPr>
        <w:t> </w:t>
      </w:r>
      <w:r>
        <w:rPr/>
        <w:t>este</w:t>
      </w:r>
      <w:r>
        <w:rPr>
          <w:spacing w:val="3"/>
        </w:rPr>
        <w:t> </w:t>
      </w:r>
      <w:r>
        <w:rPr/>
        <w:t>t.m.</w:t>
      </w:r>
    </w:p>
    <w:p>
      <w:pPr>
        <w:pStyle w:val="BodyText"/>
        <w:spacing w:before="10"/>
        <w:rPr>
          <w:sz w:val="23"/>
        </w:rPr>
      </w:pPr>
    </w:p>
    <w:p>
      <w:pPr>
        <w:pStyle w:val="Heading1"/>
        <w:rPr>
          <w:rFonts w:ascii="Microsoft Sans Serif" w:hAnsi="Microsoft Sans Serif"/>
          <w:b w:val="0"/>
          <w:u w:val="none"/>
        </w:rPr>
      </w:pPr>
      <w:r>
        <w:rPr>
          <w:rFonts w:ascii="Microsoft Sans Serif" w:hAnsi="Microsoft Sans Serif"/>
          <w:b w:val="0"/>
          <w:u w:val="none"/>
        </w:rPr>
        <w:t>5º.- </w:t>
      </w:r>
      <w:r>
        <w:rPr>
          <w:u w:val="single"/>
        </w:rPr>
        <w:t>EXPEDIENTE 8673/2022. LICENCIA DE VADO (OCUPACIÓN DE</w:t>
      </w:r>
      <w:r>
        <w:rPr>
          <w:spacing w:val="1"/>
          <w:u w:val="none"/>
        </w:rPr>
        <w:t> </w:t>
      </w:r>
      <w:r>
        <w:rPr>
          <w:u w:val="single"/>
        </w:rPr>
        <w:t>DOMINIO</w:t>
      </w:r>
      <w:r>
        <w:rPr>
          <w:spacing w:val="-1"/>
          <w:u w:val="single"/>
        </w:rPr>
        <w:t> </w:t>
      </w:r>
      <w:r>
        <w:rPr>
          <w:u w:val="single"/>
        </w:rPr>
        <w:t>PÚBLICO).</w:t>
      </w:r>
      <w:r>
        <w:rPr>
          <w:spacing w:val="-7"/>
          <w:u w:val="single"/>
        </w:rPr>
        <w:t> </w:t>
      </w:r>
      <w:r>
        <w:rPr>
          <w:u w:val="single"/>
        </w:rPr>
        <w:t>ACUERDO PROCEDENTE</w:t>
      </w:r>
      <w:r>
        <w:rPr>
          <w:rFonts w:ascii="Microsoft Sans Serif" w:hAnsi="Microsoft Sans Serif"/>
          <w:b w:val="0"/>
          <w:u w:val="none"/>
        </w:rPr>
        <w:t>.-</w:t>
      </w:r>
    </w:p>
    <w:p>
      <w:pPr>
        <w:pStyle w:val="BodyText"/>
        <w:spacing w:before="8"/>
      </w:pPr>
    </w:p>
    <w:p>
      <w:pPr>
        <w:pStyle w:val="BodyText"/>
        <w:tabs>
          <w:tab w:pos="4906" w:val="left" w:leader="none"/>
          <w:tab w:pos="8184" w:val="left" w:leader="none"/>
        </w:tabs>
        <w:spacing w:line="244" w:lineRule="auto"/>
        <w:ind w:left="103" w:right="111" w:firstLine="720"/>
        <w:jc w:val="both"/>
      </w:pPr>
      <w:r>
        <w:rPr/>
        <w:pict>
          <v:rect style="position:absolute;margin-left:201.360001pt;margin-top:27.501883pt;width:123.959997pt;height:13.8pt;mso-position-horizontal-relative:page;mso-position-vertical-relative:paragraph;z-index:-15825408" filled="true" fillcolor="#000000" stroked="false">
            <v:fill type="solid"/>
            <w10:wrap type="none"/>
          </v:rect>
        </w:pict>
      </w:r>
      <w:r>
        <w:rPr/>
        <w:pict>
          <v:rect style="position:absolute;margin-left:420.359985pt;margin-top:27.981882pt;width:68.879998pt;height:13.2pt;mso-position-horizontal-relative:page;mso-position-vertical-relative:paragraph;z-index:-15824896" filled="true" fillcolor="#000000" stroked="false">
            <v:fill type="solid"/>
            <w10:wrap type="none"/>
          </v:rect>
        </w:pict>
      </w:r>
      <w:r>
        <w:rPr/>
        <w:t>Por la Señora Concejal de Hacienda, Doña Inmaculada Valeriana Guerra</w:t>
      </w:r>
      <w:r>
        <w:rPr>
          <w:spacing w:val="-61"/>
        </w:rPr>
        <w:t> </w:t>
      </w:r>
      <w:r>
        <w:rPr/>
        <w:t>Mendoza, se da cuenta del informe del Negociado de Asuntos Tributarios sobre</w:t>
      </w:r>
      <w:r>
        <w:rPr>
          <w:spacing w:val="-61"/>
        </w:rPr>
        <w:t> </w:t>
      </w:r>
      <w:r>
        <w:rPr/>
        <w:t>la</w:t>
      </w:r>
      <w:r>
        <w:rPr>
          <w:spacing w:val="19"/>
        </w:rPr>
        <w:t> </w:t>
      </w:r>
      <w:r>
        <w:rPr/>
        <w:t>instancia</w:t>
      </w:r>
      <w:r>
        <w:rPr>
          <w:spacing w:val="22"/>
        </w:rPr>
        <w:t> </w:t>
      </w:r>
      <w:r>
        <w:rPr/>
        <w:t>de</w:t>
      </w:r>
      <w:r>
        <w:rPr>
          <w:spacing w:val="20"/>
        </w:rPr>
        <w:t> </w:t>
      </w:r>
      <w:r>
        <w:rPr/>
        <w:t>Doña</w:t>
      </w:r>
      <w:r>
        <w:rPr>
          <w:rFonts w:ascii="Times New Roman" w:hAnsi="Times New Roman"/>
        </w:rPr>
        <w:tab/>
      </w:r>
      <w:r>
        <w:rPr/>
        <w:t>,</w:t>
      </w:r>
      <w:r>
        <w:rPr>
          <w:spacing w:val="14"/>
        </w:rPr>
        <w:t> </w:t>
      </w:r>
      <w:r>
        <w:rPr/>
        <w:t>con</w:t>
      </w:r>
      <w:r>
        <w:rPr>
          <w:spacing w:val="14"/>
        </w:rPr>
        <w:t> </w:t>
      </w:r>
      <w:r>
        <w:rPr>
          <w:sz w:val="23"/>
        </w:rPr>
        <w:t>D.N.I./N.I.F.</w:t>
      </w:r>
      <w:r>
        <w:rPr>
          <w:rFonts w:ascii="Times New Roman" w:hAnsi="Times New Roman"/>
          <w:sz w:val="23"/>
        </w:rPr>
        <w:tab/>
      </w:r>
      <w:r>
        <w:rPr/>
        <w:t>,</w:t>
      </w:r>
      <w:r>
        <w:rPr>
          <w:spacing w:val="10"/>
        </w:rPr>
        <w:t> </w:t>
      </w:r>
      <w:r>
        <w:rPr/>
        <w:t>en</w:t>
      </w:r>
      <w:r>
        <w:rPr>
          <w:spacing w:val="-61"/>
        </w:rPr>
        <w:t> </w:t>
      </w:r>
      <w:r>
        <w:rPr/>
        <w:t>la</w:t>
      </w:r>
      <w:r>
        <w:rPr>
          <w:spacing w:val="17"/>
        </w:rPr>
        <w:t> </w:t>
      </w:r>
      <w:r>
        <w:rPr/>
        <w:t>que</w:t>
      </w:r>
      <w:r>
        <w:rPr>
          <w:spacing w:val="17"/>
        </w:rPr>
        <w:t> </w:t>
      </w:r>
      <w:r>
        <w:rPr/>
        <w:t>expone</w:t>
      </w:r>
      <w:r>
        <w:rPr>
          <w:spacing w:val="18"/>
        </w:rPr>
        <w:t> </w:t>
      </w:r>
      <w:r>
        <w:rPr/>
        <w:t>que</w:t>
      </w:r>
      <w:r>
        <w:rPr>
          <w:spacing w:val="14"/>
        </w:rPr>
        <w:t> </w:t>
      </w:r>
      <w:r>
        <w:rPr/>
        <w:t>disponiendo</w:t>
      </w:r>
      <w:r>
        <w:rPr>
          <w:spacing w:val="18"/>
        </w:rPr>
        <w:t> </w:t>
      </w:r>
      <w:r>
        <w:rPr/>
        <w:t>de</w:t>
      </w:r>
      <w:r>
        <w:rPr>
          <w:spacing w:val="17"/>
        </w:rPr>
        <w:t> </w:t>
      </w:r>
      <w:r>
        <w:rPr/>
        <w:t>un</w:t>
      </w:r>
      <w:r>
        <w:rPr>
          <w:spacing w:val="18"/>
        </w:rPr>
        <w:t> </w:t>
      </w:r>
      <w:r>
        <w:rPr/>
        <w:t>garaje</w:t>
      </w:r>
      <w:r>
        <w:rPr>
          <w:spacing w:val="19"/>
        </w:rPr>
        <w:t> </w:t>
      </w:r>
      <w:r>
        <w:rPr/>
        <w:t>particular</w:t>
      </w:r>
      <w:r>
        <w:rPr>
          <w:spacing w:val="16"/>
        </w:rPr>
        <w:t> </w:t>
      </w:r>
      <w:r>
        <w:rPr/>
        <w:t>con</w:t>
      </w:r>
      <w:r>
        <w:rPr>
          <w:spacing w:val="17"/>
        </w:rPr>
        <w:t> </w:t>
      </w:r>
      <w:r>
        <w:rPr/>
        <w:t>capacidad</w:t>
      </w:r>
      <w:r>
        <w:rPr>
          <w:spacing w:val="18"/>
        </w:rPr>
        <w:t> </w:t>
      </w:r>
      <w:r>
        <w:rPr/>
        <w:t>para</w:t>
      </w:r>
      <w:r>
        <w:rPr>
          <w:spacing w:val="19"/>
        </w:rPr>
        <w:t> </w:t>
      </w:r>
      <w:r>
        <w:rPr/>
        <w:t>un</w:t>
      </w:r>
    </w:p>
    <w:p>
      <w:pPr>
        <w:pStyle w:val="BodyText"/>
        <w:tabs>
          <w:tab w:pos="4567" w:val="left" w:leader="none"/>
        </w:tabs>
        <w:spacing w:line="244" w:lineRule="auto"/>
        <w:ind w:left="103" w:right="112"/>
        <w:jc w:val="both"/>
      </w:pPr>
      <w:r>
        <w:rPr/>
        <w:pict>
          <v:rect style="position:absolute;margin-left:276.959991pt;margin-top:13.701869pt;width:31.319999pt;height:13.8pt;mso-position-horizontal-relative:page;mso-position-vertical-relative:paragraph;z-index:-15824384" filled="true" fillcolor="#000000" stroked="false">
            <v:fill type="solid"/>
            <w10:wrap type="none"/>
          </v:rect>
        </w:pict>
      </w:r>
      <w:r>
        <w:rPr/>
        <w:t>(1) vehículo (Tarifa 1.c de la Ordenanza Fiscal correspondiente) en el inmueble</w:t>
      </w:r>
      <w:r>
        <w:rPr>
          <w:spacing w:val="1"/>
        </w:rPr>
        <w:t> </w:t>
      </w:r>
      <w:r>
        <w:rPr/>
        <w:t>sito</w:t>
      </w:r>
      <w:r>
        <w:rPr>
          <w:spacing w:val="29"/>
        </w:rPr>
        <w:t> </w:t>
      </w:r>
      <w:r>
        <w:rPr/>
        <w:t>en</w:t>
      </w:r>
      <w:r>
        <w:rPr>
          <w:spacing w:val="32"/>
        </w:rPr>
        <w:t> </w:t>
      </w:r>
      <w:r>
        <w:rPr/>
        <w:t>la</w:t>
      </w:r>
      <w:r>
        <w:rPr>
          <w:spacing w:val="32"/>
        </w:rPr>
        <w:t> </w:t>
      </w:r>
      <w:r>
        <w:rPr/>
        <w:t>Calle</w:t>
      </w:r>
      <w:r>
        <w:rPr>
          <w:spacing w:val="32"/>
        </w:rPr>
        <w:t> </w:t>
      </w:r>
      <w:r>
        <w:rPr/>
        <w:t>Churruca,</w:t>
      </w:r>
      <w:r>
        <w:rPr>
          <w:spacing w:val="32"/>
        </w:rPr>
        <w:t> </w:t>
      </w:r>
      <w:r>
        <w:rPr/>
        <w:t>número</w:t>
      </w:r>
      <w:r>
        <w:rPr>
          <w:rFonts w:ascii="Times New Roman" w:hAnsi="Times New Roman"/>
        </w:rPr>
        <w:tab/>
      </w:r>
      <w:r>
        <w:rPr/>
        <w:t>,</w:t>
      </w:r>
      <w:r>
        <w:rPr>
          <w:spacing w:val="31"/>
        </w:rPr>
        <w:t> </w:t>
      </w:r>
      <w:r>
        <w:rPr/>
        <w:t>de</w:t>
      </w:r>
      <w:r>
        <w:rPr>
          <w:spacing w:val="34"/>
        </w:rPr>
        <w:t> </w:t>
      </w:r>
      <w:r>
        <w:rPr/>
        <w:t>este</w:t>
      </w:r>
      <w:r>
        <w:rPr>
          <w:spacing w:val="34"/>
        </w:rPr>
        <w:t> </w:t>
      </w:r>
      <w:r>
        <w:rPr/>
        <w:t>t.m.,</w:t>
      </w:r>
      <w:r>
        <w:rPr>
          <w:spacing w:val="30"/>
        </w:rPr>
        <w:t> </w:t>
      </w:r>
      <w:r>
        <w:rPr/>
        <w:t>es</w:t>
      </w:r>
      <w:r>
        <w:rPr>
          <w:spacing w:val="33"/>
        </w:rPr>
        <w:t> </w:t>
      </w:r>
      <w:r>
        <w:rPr/>
        <w:t>por</w:t>
      </w:r>
      <w:r>
        <w:rPr>
          <w:spacing w:val="32"/>
        </w:rPr>
        <w:t> </w:t>
      </w:r>
      <w:r>
        <w:rPr/>
        <w:t>lo</w:t>
      </w:r>
      <w:r>
        <w:rPr>
          <w:spacing w:val="34"/>
        </w:rPr>
        <w:t> </w:t>
      </w:r>
      <w:r>
        <w:rPr/>
        <w:t>que</w:t>
      </w:r>
      <w:r>
        <w:rPr>
          <w:spacing w:val="34"/>
        </w:rPr>
        <w:t> </w:t>
      </w:r>
      <w:r>
        <w:rPr/>
        <w:t>viene</w:t>
      </w:r>
      <w:r>
        <w:rPr>
          <w:spacing w:val="34"/>
        </w:rPr>
        <w:t> </w:t>
      </w:r>
      <w:r>
        <w:rPr/>
        <w:t>a</w:t>
      </w:r>
      <w:r>
        <w:rPr>
          <w:spacing w:val="-62"/>
        </w:rPr>
        <w:t> </w:t>
      </w:r>
      <w:r>
        <w:rPr/>
        <w:t>solicitar la concesión de un Vado Permanente para “la entrada y salida de</w:t>
      </w:r>
      <w:r>
        <w:rPr>
          <w:spacing w:val="1"/>
        </w:rPr>
        <w:t> </w:t>
      </w:r>
      <w:r>
        <w:rPr/>
        <w:t>vehículos”</w:t>
      </w:r>
      <w:r>
        <w:rPr>
          <w:spacing w:val="2"/>
        </w:rPr>
        <w:t> </w:t>
      </w:r>
      <w:r>
        <w:rPr/>
        <w:t>del</w:t>
      </w:r>
      <w:r>
        <w:rPr>
          <w:spacing w:val="2"/>
        </w:rPr>
        <w:t> </w:t>
      </w:r>
      <w:r>
        <w:rPr/>
        <w:t>mismo.</w:t>
      </w:r>
    </w:p>
    <w:p>
      <w:pPr>
        <w:spacing w:line="242" w:lineRule="auto" w:before="0"/>
        <w:ind w:left="103" w:right="109" w:firstLine="720"/>
        <w:jc w:val="both"/>
        <w:rPr>
          <w:rFonts w:ascii="Arial" w:hAnsi="Arial"/>
          <w:i/>
          <w:sz w:val="24"/>
        </w:rPr>
      </w:pPr>
      <w:r>
        <w:rPr>
          <w:sz w:val="24"/>
        </w:rPr>
        <w:t>Se</w:t>
      </w:r>
      <w:r>
        <w:rPr>
          <w:spacing w:val="16"/>
          <w:sz w:val="24"/>
        </w:rPr>
        <w:t> </w:t>
      </w:r>
      <w:r>
        <w:rPr>
          <w:sz w:val="24"/>
        </w:rPr>
        <w:t>da</w:t>
      </w:r>
      <w:r>
        <w:rPr>
          <w:spacing w:val="17"/>
          <w:sz w:val="24"/>
        </w:rPr>
        <w:t> </w:t>
      </w:r>
      <w:r>
        <w:rPr>
          <w:sz w:val="24"/>
        </w:rPr>
        <w:t>cuenta</w:t>
      </w:r>
      <w:r>
        <w:rPr>
          <w:spacing w:val="17"/>
          <w:sz w:val="24"/>
        </w:rPr>
        <w:t> </w:t>
      </w:r>
      <w:r>
        <w:rPr>
          <w:sz w:val="24"/>
        </w:rPr>
        <w:t>asimismo,</w:t>
      </w:r>
      <w:r>
        <w:rPr>
          <w:spacing w:val="19"/>
          <w:sz w:val="24"/>
        </w:rPr>
        <w:t> </w:t>
      </w:r>
      <w:r>
        <w:rPr>
          <w:sz w:val="24"/>
        </w:rPr>
        <w:t>de</w:t>
      </w:r>
      <w:r>
        <w:rPr>
          <w:spacing w:val="17"/>
          <w:sz w:val="24"/>
        </w:rPr>
        <w:t> </w:t>
      </w:r>
      <w:r>
        <w:rPr>
          <w:sz w:val="24"/>
        </w:rPr>
        <w:t>informe</w:t>
      </w:r>
      <w:r>
        <w:rPr>
          <w:spacing w:val="17"/>
          <w:sz w:val="24"/>
        </w:rPr>
        <w:t> </w:t>
      </w:r>
      <w:r>
        <w:rPr>
          <w:sz w:val="24"/>
        </w:rPr>
        <w:t>emitido</w:t>
      </w:r>
      <w:r>
        <w:rPr>
          <w:spacing w:val="19"/>
          <w:sz w:val="24"/>
        </w:rPr>
        <w:t> </w:t>
      </w:r>
      <w:r>
        <w:rPr>
          <w:sz w:val="24"/>
        </w:rPr>
        <w:t>por</w:t>
      </w:r>
      <w:r>
        <w:rPr>
          <w:spacing w:val="12"/>
          <w:sz w:val="24"/>
        </w:rPr>
        <w:t> </w:t>
      </w:r>
      <w:r>
        <w:rPr>
          <w:sz w:val="24"/>
        </w:rPr>
        <w:t>el</w:t>
      </w:r>
      <w:r>
        <w:rPr>
          <w:spacing w:val="17"/>
          <w:sz w:val="24"/>
        </w:rPr>
        <w:t> </w:t>
      </w:r>
      <w:r>
        <w:rPr>
          <w:sz w:val="24"/>
        </w:rPr>
        <w:t>Subinspector-Jefe</w:t>
      </w:r>
      <w:r>
        <w:rPr>
          <w:spacing w:val="17"/>
          <w:sz w:val="24"/>
        </w:rPr>
        <w:t> </w:t>
      </w:r>
      <w:r>
        <w:rPr>
          <w:sz w:val="24"/>
        </w:rPr>
        <w:t>de</w:t>
      </w:r>
      <w:r>
        <w:rPr>
          <w:spacing w:val="-61"/>
          <w:sz w:val="24"/>
        </w:rPr>
        <w:t> </w:t>
      </w:r>
      <w:r>
        <w:rPr>
          <w:sz w:val="24"/>
        </w:rPr>
        <w:t>la Policía</w:t>
      </w:r>
      <w:r>
        <w:rPr>
          <w:spacing w:val="1"/>
          <w:sz w:val="24"/>
        </w:rPr>
        <w:t> </w:t>
      </w:r>
      <w:r>
        <w:rPr>
          <w:sz w:val="24"/>
        </w:rPr>
        <w:t>Local de este Ayuntamiento, con fecha 04 de mayo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63"/>
          <w:sz w:val="24"/>
        </w:rPr>
        <w:t> </w:t>
      </w:r>
      <w:r>
        <w:rPr>
          <w:sz w:val="24"/>
        </w:rPr>
        <w:t>2022, en</w:t>
      </w:r>
      <w:r>
        <w:rPr>
          <w:spacing w:val="64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que se hace constar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“</w:t>
      </w:r>
      <w:r>
        <w:rPr>
          <w:rFonts w:ascii="Arial" w:hAnsi="Arial"/>
          <w:i/>
          <w:sz w:val="24"/>
        </w:rPr>
        <w:t>no existe inconveniente alguno en acceder a lo</w:t>
      </w:r>
      <w:r>
        <w:rPr>
          <w:rFonts w:ascii="Arial" w:hAnsi="Arial"/>
          <w:i/>
          <w:spacing w:val="1"/>
          <w:sz w:val="24"/>
        </w:rPr>
        <w:t> </w:t>
      </w:r>
      <w:r>
        <w:rPr>
          <w:rFonts w:ascii="Arial" w:hAnsi="Arial"/>
          <w:i/>
          <w:sz w:val="24"/>
        </w:rPr>
        <w:t>solicitado”.</w:t>
      </w:r>
    </w:p>
    <w:p>
      <w:pPr>
        <w:pStyle w:val="BodyText"/>
        <w:tabs>
          <w:tab w:pos="4155" w:val="left" w:leader="none"/>
          <w:tab w:pos="7699" w:val="left" w:leader="none"/>
        </w:tabs>
        <w:spacing w:line="244" w:lineRule="auto"/>
        <w:ind w:left="104" w:right="111" w:firstLine="720"/>
        <w:jc w:val="both"/>
      </w:pPr>
      <w:r>
        <w:rPr/>
        <w:pict>
          <v:rect style="position:absolute;margin-left:127.919998pt;margin-top:137.901901pt;width:159.839996pt;height:13.8pt;mso-position-horizontal-relative:page;mso-position-vertical-relative:paragraph;z-index:-15823872" filled="true" fillcolor="#000000" stroked="false">
            <v:fill type="solid"/>
            <w10:wrap type="none"/>
          </v:rect>
        </w:pict>
      </w:r>
      <w:r>
        <w:rPr/>
        <w:pict>
          <v:rect style="position:absolute;margin-left:396.119995pt;margin-top:138.381897pt;width:68.759998pt;height:13.2pt;mso-position-horizontal-relative:page;mso-position-vertical-relative:paragraph;z-index:-15823360" filled="true" fillcolor="#000000" stroked="false">
            <v:fill type="solid"/>
            <w10:wrap type="none"/>
          </v:rect>
        </w:pict>
      </w:r>
      <w:r>
        <w:rPr/>
        <w:t>Visto el informe del Negociado y de la Policía Municipal y, a tenor de lo</w:t>
      </w:r>
      <w:r>
        <w:rPr>
          <w:spacing w:val="1"/>
        </w:rPr>
        <w:t> </w:t>
      </w:r>
      <w:r>
        <w:rPr/>
        <w:t>establecido en los artículos 20.1, 20.3 y 20.3h) del Texto Refundido de la Ley</w:t>
      </w:r>
      <w:r>
        <w:rPr>
          <w:spacing w:val="1"/>
        </w:rPr>
        <w:t> </w:t>
      </w:r>
      <w:r>
        <w:rPr/>
        <w:t>Reguladora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Haciendas</w:t>
      </w:r>
      <w:r>
        <w:rPr>
          <w:spacing w:val="1"/>
        </w:rPr>
        <w:t> </w:t>
      </w:r>
      <w:r>
        <w:rPr/>
        <w:t>Locales,</w:t>
      </w:r>
      <w:r>
        <w:rPr>
          <w:spacing w:val="1"/>
        </w:rPr>
        <w:t> </w:t>
      </w:r>
      <w:r>
        <w:rPr/>
        <w:t>aprobado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Real</w:t>
      </w:r>
      <w:r>
        <w:rPr>
          <w:spacing w:val="64"/>
        </w:rPr>
        <w:t> </w:t>
      </w:r>
      <w:r>
        <w:rPr/>
        <w:t>Decreto</w:t>
      </w:r>
      <w:r>
        <w:rPr>
          <w:spacing w:val="-61"/>
        </w:rPr>
        <w:t> </w:t>
      </w:r>
      <w:r>
        <w:rPr/>
        <w:t>Legislativo 2/2004, de 5 de marzo; en los artículos 2, 3, 5, 6, 7, 8 y 9 de la</w:t>
      </w:r>
      <w:r>
        <w:rPr>
          <w:spacing w:val="1"/>
        </w:rPr>
        <w:t> </w:t>
      </w:r>
      <w:r>
        <w:rPr/>
        <w:t>Ordenanza Fiscal por la que este Ayuntamiento fija y regula la “Tasa por el</w:t>
      </w:r>
      <w:r>
        <w:rPr>
          <w:spacing w:val="1"/>
        </w:rPr>
        <w:t> </w:t>
      </w:r>
      <w:r>
        <w:rPr/>
        <w:t>Aprovechamiento</w:t>
      </w:r>
      <w:r>
        <w:rPr>
          <w:spacing w:val="1"/>
        </w:rPr>
        <w:t> </w:t>
      </w:r>
      <w:r>
        <w:rPr/>
        <w:t>Especial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Dominio</w:t>
      </w:r>
      <w:r>
        <w:rPr>
          <w:spacing w:val="1"/>
        </w:rPr>
        <w:t> </w:t>
      </w:r>
      <w:r>
        <w:rPr/>
        <w:t>Público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derive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Entrada y Salida de Vehículos a través de las Aceras en Garajes y Cocheras,</w:t>
      </w:r>
      <w:r>
        <w:rPr>
          <w:spacing w:val="1"/>
        </w:rPr>
        <w:t> </w:t>
      </w:r>
      <w:r>
        <w:rPr/>
        <w:t>Reservas de Vía Pública para Aparcamiento Exclusivo, Parada de Vehículos,</w:t>
      </w:r>
      <w:r>
        <w:rPr>
          <w:spacing w:val="1"/>
        </w:rPr>
        <w:t> </w:t>
      </w:r>
      <w:r>
        <w:rPr/>
        <w:t>Carga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Descarga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Mercancías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Cualquier</w:t>
      </w:r>
      <w:r>
        <w:rPr>
          <w:spacing w:val="1"/>
        </w:rPr>
        <w:t> </w:t>
      </w:r>
      <w:r>
        <w:rPr/>
        <w:t>Clase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Ocupación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Contenedores”, la Junta de Gobierno Local por unanimidad acordó conceder a</w:t>
      </w:r>
      <w:r>
        <w:rPr>
          <w:spacing w:val="1"/>
        </w:rPr>
        <w:t> </w:t>
      </w:r>
      <w:r>
        <w:rPr/>
        <w:t>DOÑA</w:t>
      </w:r>
      <w:r>
        <w:rPr>
          <w:rFonts w:ascii="Times New Roman" w:hAnsi="Times New Roman"/>
        </w:rPr>
        <w:tab/>
      </w:r>
      <w:r>
        <w:rPr/>
        <w:t>,</w:t>
      </w:r>
      <w:r>
        <w:rPr>
          <w:spacing w:val="99"/>
        </w:rPr>
        <w:t> </w:t>
      </w:r>
      <w:r>
        <w:rPr/>
        <w:t>con</w:t>
      </w:r>
      <w:r>
        <w:rPr>
          <w:spacing w:val="100"/>
        </w:rPr>
        <w:t> </w:t>
      </w:r>
      <w:r>
        <w:rPr>
          <w:sz w:val="23"/>
        </w:rPr>
        <w:t>D.N.I./N.I.F.</w:t>
      </w:r>
      <w:r>
        <w:rPr>
          <w:rFonts w:ascii="Times New Roman" w:hAnsi="Times New Roman"/>
          <w:sz w:val="23"/>
        </w:rPr>
        <w:tab/>
      </w:r>
      <w:r>
        <w:rPr/>
        <w:t>,</w:t>
      </w:r>
      <w:r>
        <w:rPr>
          <w:spacing w:val="20"/>
        </w:rPr>
        <w:t> </w:t>
      </w:r>
      <w:r>
        <w:rPr/>
        <w:t>VADO</w:t>
      </w:r>
    </w:p>
    <w:p>
      <w:pPr>
        <w:pStyle w:val="BodyText"/>
        <w:spacing w:line="244" w:lineRule="auto"/>
        <w:ind w:left="104" w:right="112"/>
        <w:jc w:val="both"/>
      </w:pPr>
      <w:r>
        <w:rPr/>
        <w:pict>
          <v:rect style="position:absolute;margin-left:492.959991pt;margin-top:27.501972pt;width:17.4pt;height:13.8pt;mso-position-horizontal-relative:page;mso-position-vertical-relative:paragraph;z-index:-15822848" filled="true" fillcolor="#000000" stroked="false">
            <v:fill type="solid"/>
            <w10:wrap type="none"/>
          </v:rect>
        </w:pict>
      </w:r>
      <w:r>
        <w:rPr/>
        <w:pict>
          <v:rect style="position:absolute;margin-left:85.080002pt;margin-top:41.301971pt;width:14.04pt;height:13.8pt;mso-position-horizontal-relative:page;mso-position-vertical-relative:paragraph;z-index:15738368" filled="true" fillcolor="#000000" stroked="false">
            <v:fill type="solid"/>
            <w10:wrap type="none"/>
          </v:rect>
        </w:pict>
      </w:r>
      <w:r>
        <w:rPr/>
        <w:t>PERMANENTE NÚM. 708, para la entrada y salida de vehículos en el garaje</w:t>
      </w:r>
      <w:r>
        <w:rPr>
          <w:spacing w:val="1"/>
        </w:rPr>
        <w:t> </w:t>
      </w:r>
      <w:r>
        <w:rPr/>
        <w:t>particular con capacidad para una (1) plaza (Tarifa 1.c de la Ordenanza Fiscal</w:t>
      </w:r>
      <w:r>
        <w:rPr>
          <w:spacing w:val="1"/>
        </w:rPr>
        <w:t> </w:t>
      </w:r>
      <w:r>
        <w:rPr/>
        <w:t>correspondiente),</w:t>
      </w:r>
      <w:r>
        <w:rPr>
          <w:spacing w:val="9"/>
        </w:rPr>
        <w:t> </w:t>
      </w:r>
      <w:r>
        <w:rPr/>
        <w:t>sito</w:t>
      </w:r>
      <w:r>
        <w:rPr>
          <w:spacing w:val="10"/>
        </w:rPr>
        <w:t> </w:t>
      </w:r>
      <w:r>
        <w:rPr/>
        <w:t>en</w:t>
      </w:r>
      <w:r>
        <w:rPr>
          <w:spacing w:val="10"/>
        </w:rPr>
        <w:t> </w:t>
      </w:r>
      <w:r>
        <w:rPr/>
        <w:t>el</w:t>
      </w:r>
      <w:r>
        <w:rPr>
          <w:spacing w:val="6"/>
        </w:rPr>
        <w:t> </w:t>
      </w:r>
      <w:r>
        <w:rPr/>
        <w:t>inmueble</w:t>
      </w:r>
      <w:r>
        <w:rPr>
          <w:spacing w:val="8"/>
        </w:rPr>
        <w:t> </w:t>
      </w:r>
      <w:r>
        <w:rPr/>
        <w:t>ubicado</w:t>
      </w:r>
      <w:r>
        <w:rPr>
          <w:spacing w:val="8"/>
        </w:rPr>
        <w:t> </w:t>
      </w:r>
      <w:r>
        <w:rPr/>
        <w:t>en</w:t>
      </w:r>
      <w:r>
        <w:rPr>
          <w:spacing w:val="8"/>
        </w:rPr>
        <w:t> </w:t>
      </w:r>
      <w:r>
        <w:rPr/>
        <w:t>la</w:t>
      </w:r>
      <w:r>
        <w:rPr>
          <w:spacing w:val="11"/>
        </w:rPr>
        <w:t> </w:t>
      </w:r>
      <w:r>
        <w:rPr/>
        <w:t>calle</w:t>
      </w:r>
      <w:r>
        <w:rPr>
          <w:spacing w:val="8"/>
        </w:rPr>
        <w:t> </w:t>
      </w:r>
      <w:r>
        <w:rPr/>
        <w:t>Churruca,</w:t>
      </w:r>
      <w:r>
        <w:rPr>
          <w:spacing w:val="9"/>
        </w:rPr>
        <w:t> </w:t>
      </w:r>
      <w:r>
        <w:rPr/>
        <w:t>número</w:t>
      </w:r>
    </w:p>
    <w:p>
      <w:pPr>
        <w:pStyle w:val="BodyText"/>
        <w:spacing w:line="268" w:lineRule="exact"/>
        <w:ind w:left="382"/>
        <w:jc w:val="both"/>
      </w:pPr>
      <w:r>
        <w:rPr/>
        <w:t>,</w:t>
      </w:r>
      <w:r>
        <w:rPr>
          <w:spacing w:val="1"/>
        </w:rPr>
        <w:t> </w:t>
      </w:r>
      <w:r>
        <w:rPr/>
        <w:t>de</w:t>
      </w:r>
      <w:r>
        <w:rPr>
          <w:spacing w:val="3"/>
        </w:rPr>
        <w:t> </w:t>
      </w:r>
      <w:r>
        <w:rPr/>
        <w:t>este</w:t>
      </w:r>
      <w:r>
        <w:rPr>
          <w:spacing w:val="-1"/>
        </w:rPr>
        <w:t> </w:t>
      </w:r>
      <w:r>
        <w:rPr/>
        <w:t>t.m.</w:t>
      </w:r>
    </w:p>
    <w:p>
      <w:pPr>
        <w:spacing w:before="208"/>
        <w:ind w:left="823" w:right="0" w:firstLine="0"/>
        <w:jc w:val="left"/>
        <w:rPr>
          <w:sz w:val="24"/>
        </w:rPr>
      </w:pPr>
      <w:r>
        <w:rPr>
          <w:sz w:val="24"/>
        </w:rPr>
        <w:t>6º.-</w:t>
      </w:r>
      <w:r>
        <w:rPr>
          <w:spacing w:val="-5"/>
          <w:sz w:val="24"/>
        </w:rPr>
        <w:t> </w:t>
      </w:r>
      <w:r>
        <w:rPr>
          <w:rFonts w:ascii="Arial" w:hAnsi="Arial"/>
          <w:b/>
          <w:sz w:val="24"/>
          <w:u w:val="single"/>
        </w:rPr>
        <w:t>RUEGOS</w:t>
      </w:r>
      <w:r>
        <w:rPr>
          <w:rFonts w:ascii="Arial" w:hAnsi="Arial"/>
          <w:b/>
          <w:spacing w:val="-11"/>
          <w:sz w:val="24"/>
          <w:u w:val="single"/>
        </w:rPr>
        <w:t> </w:t>
      </w:r>
      <w:r>
        <w:rPr>
          <w:rFonts w:ascii="Arial" w:hAnsi="Arial"/>
          <w:b/>
          <w:sz w:val="24"/>
          <w:u w:val="single"/>
        </w:rPr>
        <w:t>Y</w:t>
      </w:r>
      <w:r>
        <w:rPr>
          <w:rFonts w:ascii="Arial" w:hAnsi="Arial"/>
          <w:b/>
          <w:spacing w:val="-10"/>
          <w:sz w:val="24"/>
          <w:u w:val="single"/>
        </w:rPr>
        <w:t> </w:t>
      </w:r>
      <w:r>
        <w:rPr>
          <w:rFonts w:ascii="Arial" w:hAnsi="Arial"/>
          <w:b/>
          <w:sz w:val="24"/>
          <w:u w:val="single"/>
        </w:rPr>
        <w:t>PREGUNTAS</w:t>
      </w:r>
      <w:r>
        <w:rPr>
          <w:sz w:val="24"/>
        </w:rPr>
        <w:t>.-</w:t>
      </w:r>
    </w:p>
    <w:p>
      <w:pPr>
        <w:pStyle w:val="BodyText"/>
        <w:spacing w:before="8"/>
      </w:pPr>
    </w:p>
    <w:p>
      <w:pPr>
        <w:pStyle w:val="BodyText"/>
        <w:spacing w:before="1"/>
        <w:ind w:left="823"/>
      </w:pPr>
      <w:r>
        <w:rPr/>
        <w:t>No</w:t>
      </w:r>
      <w:r>
        <w:rPr>
          <w:spacing w:val="-2"/>
        </w:rPr>
        <w:t> </w:t>
      </w:r>
      <w:r>
        <w:rPr/>
        <w:t>se</w:t>
      </w:r>
      <w:r>
        <w:rPr>
          <w:spacing w:val="2"/>
        </w:rPr>
        <w:t> </w:t>
      </w:r>
      <w:r>
        <w:rPr/>
        <w:t>formularon.</w:t>
      </w:r>
    </w:p>
    <w:p>
      <w:pPr>
        <w:pStyle w:val="BodyText"/>
        <w:spacing w:before="8"/>
      </w:pPr>
    </w:p>
    <w:p>
      <w:pPr>
        <w:pStyle w:val="BodyText"/>
        <w:spacing w:line="244" w:lineRule="auto"/>
        <w:ind w:left="104" w:right="113" w:firstLine="720"/>
        <w:jc w:val="both"/>
      </w:pPr>
      <w:r>
        <w:rPr/>
        <w:t>Y sin más asuntos que tratar, se dio por terminada la sesión, siendo las</w:t>
      </w:r>
      <w:r>
        <w:rPr>
          <w:spacing w:val="1"/>
        </w:rPr>
        <w:t> </w:t>
      </w:r>
      <w:r>
        <w:rPr/>
        <w:t>nueve horas treinta minutos, de todo lo cual se levanta la presente acta que</w:t>
      </w:r>
      <w:r>
        <w:rPr>
          <w:spacing w:val="1"/>
        </w:rPr>
        <w:t> </w:t>
      </w:r>
      <w:r>
        <w:rPr/>
        <w:t>firman</w:t>
      </w:r>
      <w:r>
        <w:rPr>
          <w:spacing w:val="1"/>
        </w:rPr>
        <w:t> </w:t>
      </w:r>
      <w:r>
        <w:rPr/>
        <w:t>conmigo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Señores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Señoras</w:t>
      </w:r>
      <w:r>
        <w:rPr>
          <w:spacing w:val="1"/>
        </w:rPr>
        <w:t> </w:t>
      </w:r>
      <w:r>
        <w:rPr/>
        <w:t>asistentes,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yo,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Secretaria,</w:t>
      </w:r>
      <w:r>
        <w:rPr>
          <w:spacing w:val="3"/>
        </w:rPr>
        <w:t> </w:t>
      </w:r>
      <w:r>
        <w:rPr/>
        <w:t>certifico.</w:t>
      </w:r>
    </w:p>
    <w:sectPr>
      <w:footerReference w:type="default" r:id="rId9"/>
      <w:pgSz w:w="11900" w:h="16840"/>
      <w:pgMar w:footer="733" w:header="0" w:top="1600" w:bottom="920" w:left="1600" w:right="1580"/>
      <w:pgNumType w:start="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Microsoft Sans Serif">
    <w:altName w:val="Microsoft Sans Serif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484416">
          <wp:simplePos x="0" y="0"/>
          <wp:positionH relativeFrom="page">
            <wp:posOffset>1305194</wp:posOffset>
          </wp:positionH>
          <wp:positionV relativeFrom="page">
            <wp:posOffset>9913616</wp:posOffset>
          </wp:positionV>
          <wp:extent cx="5036718" cy="120395"/>
          <wp:effectExtent l="0" t="0" r="0" b="0"/>
          <wp:wrapNone/>
          <wp:docPr id="1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036718" cy="1203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93.559814pt;margin-top:794.343323pt;width:20.85pt;height:13.15pt;mso-position-horizontal-relative:page;mso-position-vertical-relative:page;z-index:-15831552" type="#_x0000_t202" filled="false" stroked="false">
          <v:textbox inset="0,0,0,0">
            <w:txbxContent>
              <w:p>
                <w:pPr>
                  <w:spacing w:before="16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>
                    <w:sz w:val="20"/>
                  </w:rPr>
                  <w:t>/4</w:t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93.559814pt;margin-top:794.343323pt;width:20.85pt;height:13.15pt;mso-position-horizontal-relative:page;mso-position-vertical-relative:page;z-index:-15831040" type="#_x0000_t202" filled="false" stroked="false">
          <v:textbox inset="0,0,0,0">
            <w:txbxContent>
              <w:p>
                <w:pPr>
                  <w:spacing w:before="16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</w:t>
                </w:r>
                <w:r>
                  <w:rPr/>
                  <w:fldChar w:fldCharType="end"/>
                </w:r>
                <w:r>
                  <w:rPr>
                    <w:sz w:val="20"/>
                  </w:rPr>
                  <w:t>/4</w:t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485952">
          <wp:simplePos x="0" y="0"/>
          <wp:positionH relativeFrom="page">
            <wp:posOffset>1305194</wp:posOffset>
          </wp:positionH>
          <wp:positionV relativeFrom="page">
            <wp:posOffset>9913616</wp:posOffset>
          </wp:positionV>
          <wp:extent cx="5036718" cy="120395"/>
          <wp:effectExtent l="0" t="0" r="0" b="0"/>
          <wp:wrapNone/>
          <wp:docPr id="5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6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036718" cy="1203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 style="position:absolute;margin-left:493.559814pt;margin-top:794.343323pt;width:20.85pt;height:13.15pt;mso-position-horizontal-relative:page;mso-position-vertical-relative:page;z-index:-15830016" type="#_x0000_t202" filled="false" stroked="false">
          <v:textbox inset="0,0,0,0">
            <w:txbxContent>
              <w:p>
                <w:pPr>
                  <w:spacing w:before="16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</w:t>
                </w:r>
                <w:r>
                  <w:rPr/>
                  <w:fldChar w:fldCharType="end"/>
                </w:r>
                <w:r>
                  <w:rPr>
                    <w:sz w:val="20"/>
                  </w:rPr>
                  <w:t>/4</w:t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93.559814pt;margin-top:794.343323pt;width:20.85pt;height:13.15pt;mso-position-horizontal-relative:page;mso-position-vertical-relative:page;z-index:-15829504" type="#_x0000_t202" filled="false" stroked="false">
          <v:textbox inset="0,0,0,0">
            <w:txbxContent>
              <w:p>
                <w:pPr>
                  <w:spacing w:before="16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4</w:t>
                </w:r>
                <w:r>
                  <w:rPr/>
                  <w:fldChar w:fldCharType="end"/>
                </w:r>
                <w:r>
                  <w:rPr>
                    <w:sz w:val="20"/>
                  </w:rPr>
                  <w:t>/4</w:t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103" w:hanging="209"/>
      </w:pPr>
      <w:rPr>
        <w:rFonts w:hint="default" w:ascii="Microsoft Sans Serif" w:hAnsi="Microsoft Sans Serif" w:eastAsia="Microsoft Sans Serif" w:cs="Microsoft Sans Serif"/>
        <w:w w:val="99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962" w:hanging="209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1824" w:hanging="209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686" w:hanging="209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548" w:hanging="209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410" w:hanging="209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272" w:hanging="209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134" w:hanging="209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6996" w:hanging="209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Microsoft Sans Serif" w:hAnsi="Microsoft Sans Serif" w:eastAsia="Microsoft Sans Serif" w:cs="Microsoft Sans Serif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Microsoft Sans Serif" w:hAnsi="Microsoft Sans Serif" w:eastAsia="Microsoft Sans Serif" w:cs="Microsoft Sans Serif"/>
      <w:sz w:val="24"/>
      <w:szCs w:val="24"/>
      <w:lang w:val="es-ES" w:eastAsia="en-US" w:bidi="ar-SA"/>
    </w:rPr>
  </w:style>
  <w:style w:styleId="Heading1" w:type="paragraph">
    <w:name w:val="Heading 1"/>
    <w:basedOn w:val="Normal"/>
    <w:uiPriority w:val="1"/>
    <w:qFormat/>
    <w:pPr>
      <w:ind w:left="103" w:right="111" w:firstLine="720"/>
      <w:jc w:val="both"/>
      <w:outlineLvl w:val="1"/>
    </w:pPr>
    <w:rPr>
      <w:rFonts w:ascii="Arial" w:hAnsi="Arial" w:eastAsia="Arial" w:cs="Arial"/>
      <w:b/>
      <w:bCs/>
      <w:sz w:val="24"/>
      <w:szCs w:val="24"/>
      <w:u w:val="single" w:color="000000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ind w:left="103" w:right="110" w:firstLine="720"/>
      <w:jc w:val="both"/>
    </w:pPr>
    <w:rPr>
      <w:rFonts w:ascii="Microsoft Sans Serif" w:hAnsi="Microsoft Sans Serif" w:eastAsia="Microsoft Sans Serif" w:cs="Microsoft Sans Serif"/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Microsoft Sans Serif" w:hAnsi="Microsoft Sans Serif" w:eastAsia="Microsoft Sans Serif" w:cs="Microsoft Sans Serif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2.png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footer" Target="footer4.xml"/><Relationship Id="rId10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_rels/footer3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CONCHI</dc:creator>
  <dc:title>220524.JGL</dc:title>
  <dcterms:created xsi:type="dcterms:W3CDTF">2022-06-10T09:31:27Z</dcterms:created>
  <dcterms:modified xsi:type="dcterms:W3CDTF">2022-06-10T09:31:27Z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2022-06-09T00:00:00Z</vt:filetime>
  </property>
  <property fmtid="{D5CDD505-2E9C-101B-9397-08002B2CF9AE}" pid="3" name="Creator">
    <vt:lpwstr>PDFCreator 2.3.0.103</vt:lpwstr>
  </property>
  <property fmtid="{D5CDD505-2E9C-101B-9397-08002B2CF9AE}" pid="4" name="LastSaved">
    <vt:filetime>2022-06-10T00:00:00Z</vt:filetime>
  </property>
</Properties>
</file>